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4D7A" w:rsidRPr="000856BF" w:rsidRDefault="005F4D7A" w:rsidP="005F4D7A">
      <w:pPr>
        <w:shd w:val="clear" w:color="auto" w:fill="E2E2E2"/>
        <w:spacing w:after="225" w:line="240" w:lineRule="auto"/>
        <w:jc w:val="both"/>
        <w:textAlignment w:val="baseline"/>
        <w:outlineLvl w:val="1"/>
        <w:rPr>
          <w:rFonts w:ascii="Eurostile" w:eastAsia="Times New Roman" w:hAnsi="Eurostile" w:cs="Times New Roman"/>
          <w:b/>
          <w:caps/>
          <w:color w:val="4F4E4E"/>
          <w:sz w:val="36"/>
          <w:szCs w:val="36"/>
          <w:lang w:eastAsia="nl-NL"/>
        </w:rPr>
      </w:pPr>
      <w:bookmarkStart w:id="0" w:name="_GoBack"/>
      <w:bookmarkEnd w:id="0"/>
      <w:r w:rsidRPr="000856BF">
        <w:rPr>
          <w:rFonts w:ascii="Eurostile" w:eastAsia="Times New Roman" w:hAnsi="Eurostile" w:cs="Times New Roman"/>
          <w:b/>
          <w:caps/>
          <w:color w:val="4F4E4E"/>
          <w:sz w:val="36"/>
          <w:szCs w:val="36"/>
          <w:lang w:eastAsia="nl-NL"/>
        </w:rPr>
        <w:t>PErsbericht</w:t>
      </w:r>
    </w:p>
    <w:p w:rsidR="002A28D0" w:rsidRPr="000856BF" w:rsidRDefault="00A33D1C" w:rsidP="00D71FFD">
      <w:pPr>
        <w:rPr>
          <w:rFonts w:ascii="Eurostile" w:hAnsi="Eurostile"/>
          <w:b/>
        </w:rPr>
      </w:pPr>
      <w:r w:rsidRPr="000856BF">
        <w:rPr>
          <w:rFonts w:ascii="Eurostile" w:hAnsi="Eurostile"/>
          <w:b/>
          <w:noProof/>
          <w:lang w:eastAsia="nl-NL"/>
        </w:rPr>
        <w:drawing>
          <wp:anchor distT="0" distB="0" distL="114300" distR="114300" simplePos="0" relativeHeight="251657216" behindDoc="0" locked="0" layoutInCell="1" allowOverlap="1">
            <wp:simplePos x="0" y="0"/>
            <wp:positionH relativeFrom="column">
              <wp:posOffset>-23495</wp:posOffset>
            </wp:positionH>
            <wp:positionV relativeFrom="paragraph">
              <wp:posOffset>327025</wp:posOffset>
            </wp:positionV>
            <wp:extent cx="773430" cy="773430"/>
            <wp:effectExtent l="0" t="0" r="7620" b="7620"/>
            <wp:wrapTopAndBottom/>
            <wp:docPr id="3" name="Picture 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LogoWhi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3430" cy="773430"/>
                    </a:xfrm>
                    <a:prstGeom prst="rect">
                      <a:avLst/>
                    </a:prstGeom>
                  </pic:spPr>
                </pic:pic>
              </a:graphicData>
            </a:graphic>
          </wp:anchor>
        </w:drawing>
      </w:r>
      <w:r w:rsidR="004F574D" w:rsidRPr="000856BF">
        <w:rPr>
          <w:rFonts w:ascii="Eurostile" w:hAnsi="Eurostile"/>
          <w:b/>
          <w:noProof/>
          <w:lang w:eastAsia="nl-NL"/>
        </w:rPr>
        <w:drawing>
          <wp:anchor distT="0" distB="0" distL="114300" distR="114300" simplePos="0" relativeHeight="251661312" behindDoc="0" locked="0" layoutInCell="1" allowOverlap="1">
            <wp:simplePos x="0" y="0"/>
            <wp:positionH relativeFrom="column">
              <wp:posOffset>4088765</wp:posOffset>
            </wp:positionH>
            <wp:positionV relativeFrom="paragraph">
              <wp:posOffset>327025</wp:posOffset>
            </wp:positionV>
            <wp:extent cx="1781810" cy="773430"/>
            <wp:effectExtent l="0" t="0" r="8890" b="7620"/>
            <wp:wrapTopAndBottom/>
            <wp:docPr id="2" name="Picture 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oo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81810" cy="773430"/>
                    </a:xfrm>
                    <a:prstGeom prst="rect">
                      <a:avLst/>
                    </a:prstGeom>
                  </pic:spPr>
                </pic:pic>
              </a:graphicData>
            </a:graphic>
          </wp:anchor>
        </w:drawing>
      </w:r>
      <w:r w:rsidR="009C679F" w:rsidRPr="000856BF">
        <w:rPr>
          <w:rFonts w:ascii="Eurostile" w:hAnsi="Eurostile"/>
          <w:b/>
        </w:rPr>
        <w:t xml:space="preserve">Vroomshoop, </w:t>
      </w:r>
      <w:r w:rsidR="00681A16">
        <w:rPr>
          <w:rFonts w:ascii="Eurostile" w:hAnsi="Eurostile"/>
          <w:b/>
          <w:lang w:val="en-GB"/>
        </w:rPr>
        <w:t>23-05-2014</w:t>
      </w:r>
    </w:p>
    <w:p w:rsidR="004F574D" w:rsidRPr="000856BF" w:rsidRDefault="004F574D" w:rsidP="00D71FFD">
      <w:pPr>
        <w:rPr>
          <w:rFonts w:ascii="Eurostile" w:hAnsi="Eurostile"/>
        </w:rPr>
      </w:pPr>
    </w:p>
    <w:p w:rsidR="00FB2CCC" w:rsidRPr="00A27A16" w:rsidRDefault="00FC3147" w:rsidP="00D71FFD">
      <w:pPr>
        <w:rPr>
          <w:rFonts w:ascii="Eurostile" w:hAnsi="Eurostile"/>
          <w:sz w:val="27"/>
          <w:szCs w:val="27"/>
        </w:rPr>
      </w:pPr>
      <w:r w:rsidRPr="00A27A16">
        <w:rPr>
          <w:rFonts w:ascii="Eurostile" w:eastAsia="Times New Roman" w:hAnsi="Eurostile" w:cs="Times New Roman"/>
          <w:b/>
          <w:caps/>
          <w:sz w:val="27"/>
          <w:szCs w:val="27"/>
          <w:lang w:eastAsia="nl-NL"/>
        </w:rPr>
        <w:t xml:space="preserve">MCCONNEL </w:t>
      </w:r>
      <w:r w:rsidR="00B921B9" w:rsidRPr="00A27A16">
        <w:rPr>
          <w:rFonts w:ascii="Eurostile" w:eastAsia="Times New Roman" w:hAnsi="Eurostile" w:cs="Times New Roman"/>
          <w:b/>
          <w:caps/>
          <w:sz w:val="27"/>
          <w:szCs w:val="27"/>
          <w:lang w:eastAsia="nl-NL"/>
        </w:rPr>
        <w:t>rakaerator: de multifunctionele s</w:t>
      </w:r>
      <w:r w:rsidR="00E96A21" w:rsidRPr="00A27A16">
        <w:rPr>
          <w:rFonts w:ascii="Eurostile" w:eastAsia="Times New Roman" w:hAnsi="Eurostile" w:cs="Times New Roman"/>
          <w:b/>
          <w:caps/>
          <w:sz w:val="27"/>
          <w:szCs w:val="27"/>
          <w:lang w:eastAsia="nl-NL"/>
        </w:rPr>
        <w:t>toppel</w:t>
      </w:r>
      <w:r w:rsidR="00B921B9" w:rsidRPr="00A27A16">
        <w:rPr>
          <w:rFonts w:ascii="Eurostile" w:eastAsia="Times New Roman" w:hAnsi="Eurostile" w:cs="Times New Roman"/>
          <w:b/>
          <w:caps/>
          <w:sz w:val="27"/>
          <w:szCs w:val="27"/>
          <w:lang w:eastAsia="nl-NL"/>
        </w:rPr>
        <w:t>hark</w:t>
      </w:r>
    </w:p>
    <w:p w:rsidR="00856E8E" w:rsidRPr="000856BF" w:rsidRDefault="00856E8E" w:rsidP="002D0F38">
      <w:pPr>
        <w:jc w:val="both"/>
        <w:rPr>
          <w:rFonts w:ascii="Eurostile" w:hAnsi="Eurostile"/>
          <w:b/>
        </w:rPr>
      </w:pPr>
      <w:r w:rsidRPr="000856BF">
        <w:rPr>
          <w:rFonts w:ascii="Eurostile" w:hAnsi="Eurostile"/>
          <w:b/>
        </w:rPr>
        <w:t xml:space="preserve">Nadat McConnel eerder dit jaar de Seedaerator strip till zaaimachine toevoegde aan haar akkerbouw- en loonwerkprogramma, is het nu de beurt aan de Rakaerator. </w:t>
      </w:r>
      <w:r w:rsidR="00DB5A64" w:rsidRPr="000856BF">
        <w:rPr>
          <w:rFonts w:ascii="Eurostile" w:hAnsi="Eurostile"/>
          <w:b/>
        </w:rPr>
        <w:t xml:space="preserve">De </w:t>
      </w:r>
      <w:r w:rsidR="008B0429">
        <w:rPr>
          <w:rFonts w:ascii="Eurostile" w:hAnsi="Eurostile"/>
          <w:b/>
        </w:rPr>
        <w:t xml:space="preserve">nieuwe </w:t>
      </w:r>
      <w:r w:rsidR="00DB5A64" w:rsidRPr="000856BF">
        <w:rPr>
          <w:rFonts w:ascii="Eurostile" w:hAnsi="Eurostile"/>
          <w:b/>
        </w:rPr>
        <w:t xml:space="preserve">Rakaerator maakt onderdeel uit van </w:t>
      </w:r>
      <w:r w:rsidRPr="000856BF">
        <w:rPr>
          <w:rFonts w:ascii="Eurostile" w:hAnsi="Eurostile"/>
          <w:b/>
        </w:rPr>
        <w:t xml:space="preserve">een offensief </w:t>
      </w:r>
      <w:r w:rsidR="00DB5A64" w:rsidRPr="000856BF">
        <w:rPr>
          <w:rFonts w:ascii="Eurostile" w:hAnsi="Eurostile"/>
          <w:b/>
        </w:rPr>
        <w:t xml:space="preserve">van McConnel om </w:t>
      </w:r>
      <w:r w:rsidRPr="000856BF">
        <w:rPr>
          <w:rFonts w:ascii="Eurostile" w:hAnsi="Eurostile"/>
          <w:b/>
        </w:rPr>
        <w:t xml:space="preserve">nieuwe concepten </w:t>
      </w:r>
      <w:r w:rsidR="008B0429">
        <w:rPr>
          <w:rFonts w:ascii="Eurostile" w:hAnsi="Eurostile"/>
          <w:b/>
        </w:rPr>
        <w:t xml:space="preserve">voor </w:t>
      </w:r>
      <w:r w:rsidRPr="000856BF">
        <w:rPr>
          <w:rFonts w:ascii="Eurostile" w:hAnsi="Eurostile"/>
          <w:b/>
        </w:rPr>
        <w:t>grondbewerking en zaaien</w:t>
      </w:r>
      <w:r w:rsidR="00DB5A64" w:rsidRPr="000856BF">
        <w:rPr>
          <w:rFonts w:ascii="Eurostile" w:hAnsi="Eurostile"/>
          <w:b/>
        </w:rPr>
        <w:t xml:space="preserve"> te introduceren</w:t>
      </w:r>
      <w:r w:rsidRPr="000856BF">
        <w:rPr>
          <w:rFonts w:ascii="Eurostile" w:hAnsi="Eurostile"/>
          <w:b/>
        </w:rPr>
        <w:t xml:space="preserve">. </w:t>
      </w:r>
      <w:r w:rsidR="00DB5A64" w:rsidRPr="000856BF">
        <w:rPr>
          <w:rFonts w:ascii="Eurostile" w:hAnsi="Eurostile"/>
          <w:b/>
        </w:rPr>
        <w:t xml:space="preserve">Het merk staat garant voor unieke oplossingen en doordachte en beproefde concepten waarmee akkerbouwers en </w:t>
      </w:r>
      <w:r w:rsidR="00190A1C" w:rsidRPr="00190A1C">
        <w:rPr>
          <w:rFonts w:ascii="Eurostile" w:hAnsi="Eurostile"/>
          <w:b/>
        </w:rPr>
        <w:t xml:space="preserve">loonwerkers </w:t>
      </w:r>
      <w:r w:rsidR="00DB5A64" w:rsidRPr="000856BF">
        <w:rPr>
          <w:rFonts w:ascii="Eurostile" w:hAnsi="Eurostile"/>
          <w:b/>
        </w:rPr>
        <w:t xml:space="preserve">kosten kunnen besparen en hun rendement kunnen vergroten. </w:t>
      </w:r>
    </w:p>
    <w:p w:rsidR="00923B52" w:rsidRPr="000856BF" w:rsidRDefault="00F979AD" w:rsidP="00C46D65">
      <w:pPr>
        <w:rPr>
          <w:rFonts w:ascii="Eurostile" w:hAnsi="Eurostile"/>
          <w:sz w:val="20"/>
          <w:szCs w:val="20"/>
          <w:lang w:val="de-DE"/>
        </w:rPr>
      </w:pPr>
      <w:r w:rsidRPr="000856BF">
        <w:rPr>
          <w:rFonts w:ascii="Eurostile" w:hAnsi="Eurostile"/>
          <w:noProof/>
          <w:sz w:val="20"/>
          <w:szCs w:val="20"/>
          <w:lang w:eastAsia="nl-NL"/>
        </w:rPr>
        <w:drawing>
          <wp:inline distT="0" distB="0" distL="0" distR="0">
            <wp:extent cx="5762625" cy="2381250"/>
            <wp:effectExtent l="0" t="0" r="9525" b="0"/>
            <wp:docPr id="6" name="Picture 6">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_Rakaerator-7400_(21).jpg"/>
                    <pic:cNvPicPr/>
                  </pic:nvPicPr>
                  <pic:blipFill rotWithShape="1">
                    <a:blip r:embed="rId13" cstate="print">
                      <a:extLst>
                        <a:ext uri="{28A0092B-C50C-407E-A947-70E740481C1C}">
                          <a14:useLocalDpi xmlns:a14="http://schemas.microsoft.com/office/drawing/2010/main" val="0"/>
                        </a:ext>
                      </a:extLst>
                    </a:blip>
                    <a:srcRect t="12418" b="27879"/>
                    <a:stretch/>
                  </pic:blipFill>
                  <pic:spPr bwMode="auto">
                    <a:xfrm>
                      <a:off x="0" y="0"/>
                      <a:ext cx="5760720" cy="2380463"/>
                    </a:xfrm>
                    <a:prstGeom prst="rect">
                      <a:avLst/>
                    </a:prstGeom>
                    <a:ln>
                      <a:noFill/>
                    </a:ln>
                    <a:extLst>
                      <a:ext uri="{53640926-AAD7-44D8-BBD7-CCE9431645EC}">
                        <a14:shadowObscured xmlns:a14="http://schemas.microsoft.com/office/drawing/2010/main"/>
                      </a:ext>
                    </a:extLst>
                  </pic:spPr>
                </pic:pic>
              </a:graphicData>
            </a:graphic>
          </wp:inline>
        </w:drawing>
      </w:r>
    </w:p>
    <w:p w:rsidR="00B07C37" w:rsidRPr="000856BF" w:rsidRDefault="00F979AD" w:rsidP="00C46D65">
      <w:pPr>
        <w:rPr>
          <w:rFonts w:ascii="Eurostile" w:hAnsi="Eurostile"/>
          <w:sz w:val="20"/>
          <w:szCs w:val="20"/>
        </w:rPr>
      </w:pPr>
      <w:r w:rsidRPr="000856BF">
        <w:rPr>
          <w:rFonts w:ascii="Eurostile" w:hAnsi="Eurostile"/>
          <w:i/>
          <w:sz w:val="18"/>
          <w:szCs w:val="20"/>
        </w:rPr>
        <w:t>De Rakaeator</w:t>
      </w:r>
      <w:r w:rsidR="008B0429">
        <w:rPr>
          <w:rFonts w:ascii="Eurostile" w:hAnsi="Eurostile"/>
          <w:i/>
          <w:sz w:val="18"/>
          <w:szCs w:val="20"/>
        </w:rPr>
        <w:t xml:space="preserve"> stoppelhark</w:t>
      </w:r>
      <w:r w:rsidRPr="000856BF">
        <w:rPr>
          <w:rFonts w:ascii="Eurostile" w:hAnsi="Eurostile"/>
          <w:i/>
          <w:sz w:val="18"/>
          <w:szCs w:val="20"/>
        </w:rPr>
        <w:t xml:space="preserve"> </w:t>
      </w:r>
      <w:r w:rsidR="00B1152E" w:rsidRPr="000856BF">
        <w:rPr>
          <w:rFonts w:ascii="Eurostile" w:hAnsi="Eurostile"/>
          <w:i/>
          <w:sz w:val="18"/>
          <w:szCs w:val="20"/>
        </w:rPr>
        <w:t>is de vierde nieuwe ontwikkeling voor akkerbouwers en loon</w:t>
      </w:r>
      <w:r w:rsidR="00190A1C">
        <w:rPr>
          <w:rFonts w:ascii="Eurostile" w:hAnsi="Eurostile"/>
          <w:i/>
          <w:sz w:val="18"/>
          <w:szCs w:val="20"/>
        </w:rPr>
        <w:t xml:space="preserve">werkers </w:t>
      </w:r>
      <w:r w:rsidR="008B0429" w:rsidRPr="000856BF">
        <w:rPr>
          <w:rFonts w:ascii="Eurostile" w:hAnsi="Eurostile"/>
          <w:i/>
          <w:sz w:val="18"/>
          <w:szCs w:val="20"/>
        </w:rPr>
        <w:t xml:space="preserve">van McConnel </w:t>
      </w:r>
      <w:r w:rsidR="00B1152E" w:rsidRPr="000856BF">
        <w:rPr>
          <w:rFonts w:ascii="Eurostile" w:hAnsi="Eurostile"/>
          <w:i/>
          <w:sz w:val="18"/>
          <w:szCs w:val="20"/>
        </w:rPr>
        <w:t xml:space="preserve">en past </w:t>
      </w:r>
      <w:r w:rsidR="003F1BE2" w:rsidRPr="000856BF">
        <w:rPr>
          <w:rFonts w:ascii="Eurostile" w:hAnsi="Eurostile"/>
          <w:i/>
          <w:sz w:val="18"/>
          <w:szCs w:val="20"/>
        </w:rPr>
        <w:t xml:space="preserve">optimaal </w:t>
      </w:r>
      <w:r w:rsidR="00446165">
        <w:rPr>
          <w:rFonts w:ascii="Eurostile" w:hAnsi="Eurostile"/>
          <w:i/>
          <w:sz w:val="18"/>
          <w:szCs w:val="20"/>
        </w:rPr>
        <w:t>in een strip till systeem.</w:t>
      </w:r>
    </w:p>
    <w:p w:rsidR="00DE577A" w:rsidRPr="000856BF" w:rsidRDefault="009C5C1E" w:rsidP="00C46D65">
      <w:pPr>
        <w:rPr>
          <w:rFonts w:ascii="Eurostile" w:hAnsi="Eurostile"/>
          <w:sz w:val="20"/>
          <w:szCs w:val="20"/>
        </w:rPr>
      </w:pPr>
      <w:r w:rsidRPr="000856BF">
        <w:rPr>
          <w:rFonts w:ascii="Eurostile" w:hAnsi="Eurostile"/>
          <w:b/>
        </w:rPr>
        <w:t>Vocht vasthouden, vals zaaibed</w:t>
      </w:r>
      <w:r w:rsidR="00A327FB" w:rsidRPr="000856BF">
        <w:rPr>
          <w:rFonts w:ascii="Eurostile" w:hAnsi="Eurostile"/>
          <w:b/>
        </w:rPr>
        <w:t xml:space="preserve"> </w:t>
      </w:r>
      <w:r w:rsidR="00845677" w:rsidRPr="000856BF">
        <w:rPr>
          <w:rFonts w:ascii="Eurostile" w:hAnsi="Eurostile"/>
          <w:b/>
        </w:rPr>
        <w:t>creë</w:t>
      </w:r>
      <w:r w:rsidR="00A327FB" w:rsidRPr="000856BF">
        <w:rPr>
          <w:rFonts w:ascii="Eurostile" w:hAnsi="Eurostile"/>
          <w:b/>
        </w:rPr>
        <w:t>ren</w:t>
      </w:r>
      <w:r w:rsidR="004C6C93">
        <w:rPr>
          <w:rFonts w:ascii="Eurostile" w:hAnsi="Eurostile"/>
          <w:b/>
        </w:rPr>
        <w:t>, biologische onkruidbestrijding</w:t>
      </w:r>
    </w:p>
    <w:p w:rsidR="003F5101" w:rsidRPr="000856BF" w:rsidRDefault="00A327FB" w:rsidP="009F4D38">
      <w:pPr>
        <w:jc w:val="both"/>
        <w:rPr>
          <w:rFonts w:ascii="Eurostile" w:hAnsi="Eurostile"/>
          <w:sz w:val="20"/>
          <w:szCs w:val="20"/>
        </w:rPr>
      </w:pPr>
      <w:r w:rsidRPr="000856BF">
        <w:rPr>
          <w:rFonts w:ascii="Eurostile" w:hAnsi="Eurostile"/>
          <w:sz w:val="20"/>
          <w:szCs w:val="20"/>
        </w:rPr>
        <w:t xml:space="preserve">De Rakaerator </w:t>
      </w:r>
      <w:r w:rsidR="00D02D6A" w:rsidRPr="000856BF">
        <w:rPr>
          <w:rFonts w:ascii="Eurostile" w:hAnsi="Eurostile"/>
          <w:sz w:val="20"/>
          <w:szCs w:val="20"/>
        </w:rPr>
        <w:t xml:space="preserve">is in staat om zelfs in de meest uitdagende situaties opeenhopingen van stro en gewasresten snel en effectief te verspreiden. Een bewerking met de Rakaerator </w:t>
      </w:r>
      <w:r w:rsidR="00B1589C" w:rsidRPr="000856BF">
        <w:rPr>
          <w:rFonts w:ascii="Eurostile" w:hAnsi="Eurostile"/>
          <w:sz w:val="20"/>
          <w:szCs w:val="20"/>
        </w:rPr>
        <w:t>zorgt er tevens voor dat de aanwezige gewasstoppels verkleind worden</w:t>
      </w:r>
      <w:r w:rsidR="00607A90" w:rsidRPr="000856BF">
        <w:rPr>
          <w:rFonts w:ascii="Eurostile" w:hAnsi="Eurostile"/>
          <w:sz w:val="20"/>
          <w:szCs w:val="20"/>
        </w:rPr>
        <w:t xml:space="preserve"> </w:t>
      </w:r>
      <w:r w:rsidR="004C6C93">
        <w:rPr>
          <w:rFonts w:ascii="Eurostile" w:hAnsi="Eurostile"/>
          <w:sz w:val="20"/>
          <w:szCs w:val="20"/>
        </w:rPr>
        <w:t>waardoor het aerobe</w:t>
      </w:r>
      <w:r w:rsidR="00345D96">
        <w:rPr>
          <w:rFonts w:ascii="Eurostile" w:hAnsi="Eurostile"/>
          <w:sz w:val="20"/>
          <w:szCs w:val="20"/>
        </w:rPr>
        <w:t xml:space="preserve"> rottingsproces wordt </w:t>
      </w:r>
      <w:r w:rsidR="00345D96" w:rsidRPr="00916BC5">
        <w:rPr>
          <w:rFonts w:ascii="Eurostile" w:hAnsi="Eurostile"/>
          <w:sz w:val="20"/>
          <w:szCs w:val="20"/>
        </w:rPr>
        <w:t>versne</w:t>
      </w:r>
      <w:r w:rsidR="00471CEF" w:rsidRPr="00916BC5">
        <w:rPr>
          <w:rFonts w:ascii="Eurostile" w:hAnsi="Eurostile"/>
          <w:sz w:val="20"/>
          <w:szCs w:val="20"/>
        </w:rPr>
        <w:t>ld</w:t>
      </w:r>
      <w:r w:rsidR="008B0429" w:rsidRPr="00916BC5">
        <w:rPr>
          <w:rFonts w:ascii="Eurostile" w:hAnsi="Eurostile"/>
          <w:sz w:val="20"/>
          <w:szCs w:val="20"/>
        </w:rPr>
        <w:t>. B</w:t>
      </w:r>
      <w:r w:rsidR="00471CEF" w:rsidRPr="00916BC5">
        <w:rPr>
          <w:rFonts w:ascii="Eurostile" w:hAnsi="Eurostile"/>
          <w:sz w:val="20"/>
          <w:szCs w:val="20"/>
        </w:rPr>
        <w:t>ij toepassing van direct</w:t>
      </w:r>
      <w:r w:rsidR="00345D96" w:rsidRPr="00916BC5">
        <w:rPr>
          <w:rFonts w:ascii="Eurostile" w:hAnsi="Eurostile"/>
          <w:sz w:val="20"/>
          <w:szCs w:val="20"/>
        </w:rPr>
        <w:t xml:space="preserve">zaai </w:t>
      </w:r>
      <w:r w:rsidR="008B0429" w:rsidRPr="00916BC5">
        <w:rPr>
          <w:rFonts w:ascii="Eurostile" w:hAnsi="Eurostile"/>
          <w:sz w:val="20"/>
          <w:szCs w:val="20"/>
        </w:rPr>
        <w:t xml:space="preserve">kan de capaciteit van de McConnel Seedaerator </w:t>
      </w:r>
      <w:r w:rsidR="00345D96" w:rsidRPr="00916BC5">
        <w:rPr>
          <w:rFonts w:ascii="Eurostile" w:hAnsi="Eurostile"/>
          <w:sz w:val="20"/>
          <w:szCs w:val="20"/>
        </w:rPr>
        <w:t xml:space="preserve">strip till </w:t>
      </w:r>
      <w:r w:rsidR="00E9460C" w:rsidRPr="00916BC5">
        <w:rPr>
          <w:rFonts w:ascii="Eurostile" w:hAnsi="Eurostile"/>
          <w:sz w:val="20"/>
          <w:szCs w:val="20"/>
        </w:rPr>
        <w:t>zaaitechniek</w:t>
      </w:r>
      <w:r w:rsidR="00345D96" w:rsidRPr="00916BC5">
        <w:rPr>
          <w:rFonts w:ascii="Eurostile" w:hAnsi="Eurostile"/>
          <w:sz w:val="20"/>
          <w:szCs w:val="20"/>
        </w:rPr>
        <w:t xml:space="preserve"> </w:t>
      </w:r>
      <w:r w:rsidR="008B0429" w:rsidRPr="00916BC5">
        <w:rPr>
          <w:rFonts w:ascii="Eurostile" w:hAnsi="Eurostile"/>
          <w:sz w:val="20"/>
          <w:szCs w:val="20"/>
        </w:rPr>
        <w:t xml:space="preserve">vervolgens </w:t>
      </w:r>
      <w:r w:rsidR="00607A90" w:rsidRPr="00916BC5">
        <w:rPr>
          <w:rFonts w:ascii="Eurostile" w:hAnsi="Eurostile"/>
          <w:sz w:val="20"/>
          <w:szCs w:val="20"/>
        </w:rPr>
        <w:t xml:space="preserve">optimaal </w:t>
      </w:r>
      <w:r w:rsidR="00E9460C" w:rsidRPr="00916BC5">
        <w:rPr>
          <w:rFonts w:ascii="Eurostile" w:hAnsi="Eurostile"/>
          <w:sz w:val="20"/>
          <w:szCs w:val="20"/>
        </w:rPr>
        <w:t>word</w:t>
      </w:r>
      <w:r w:rsidR="008B0429" w:rsidRPr="00916BC5">
        <w:rPr>
          <w:rFonts w:ascii="Eurostile" w:hAnsi="Eurostile"/>
          <w:sz w:val="20"/>
          <w:szCs w:val="20"/>
        </w:rPr>
        <w:t>en</w:t>
      </w:r>
      <w:r w:rsidR="00345D96" w:rsidRPr="00916BC5">
        <w:rPr>
          <w:rFonts w:ascii="Eurostile" w:hAnsi="Eurostile"/>
          <w:sz w:val="20"/>
          <w:szCs w:val="20"/>
        </w:rPr>
        <w:t xml:space="preserve"> </w:t>
      </w:r>
      <w:r w:rsidR="00607A90" w:rsidRPr="00916BC5">
        <w:rPr>
          <w:rFonts w:ascii="Eurostile" w:hAnsi="Eurostile"/>
          <w:sz w:val="20"/>
          <w:szCs w:val="20"/>
        </w:rPr>
        <w:t xml:space="preserve">benut. </w:t>
      </w:r>
      <w:r w:rsidR="008B0429" w:rsidRPr="00916BC5">
        <w:rPr>
          <w:rFonts w:ascii="Eurostile" w:hAnsi="Eurostile"/>
          <w:sz w:val="20"/>
          <w:szCs w:val="20"/>
        </w:rPr>
        <w:t>De</w:t>
      </w:r>
      <w:r w:rsidR="008B0429">
        <w:rPr>
          <w:rFonts w:ascii="Eurostile" w:hAnsi="Eurostile"/>
          <w:sz w:val="20"/>
          <w:szCs w:val="20"/>
        </w:rPr>
        <w:t xml:space="preserve"> </w:t>
      </w:r>
      <w:r w:rsidR="00471CEF">
        <w:rPr>
          <w:rFonts w:ascii="Eurostile" w:hAnsi="Eurostile"/>
          <w:sz w:val="20"/>
          <w:szCs w:val="20"/>
        </w:rPr>
        <w:t xml:space="preserve">6 rijen met </w:t>
      </w:r>
      <w:r w:rsidR="003F5101" w:rsidRPr="000856BF">
        <w:rPr>
          <w:rFonts w:ascii="Eurostile" w:hAnsi="Eurostile"/>
          <w:sz w:val="20"/>
          <w:szCs w:val="20"/>
        </w:rPr>
        <w:t xml:space="preserve">144 slijtvaste tanden van 13 mm dik </w:t>
      </w:r>
      <w:r w:rsidR="008B0429">
        <w:rPr>
          <w:rFonts w:ascii="Eurostile" w:hAnsi="Eurostile"/>
          <w:sz w:val="20"/>
          <w:szCs w:val="20"/>
        </w:rPr>
        <w:t xml:space="preserve">van de Rakaerator </w:t>
      </w:r>
      <w:r w:rsidR="003F5101" w:rsidRPr="000856BF">
        <w:rPr>
          <w:rFonts w:ascii="Eurostile" w:hAnsi="Eurostile"/>
          <w:sz w:val="20"/>
          <w:szCs w:val="20"/>
        </w:rPr>
        <w:t xml:space="preserve">breken de bovenlaag over een diepte van 20 tot 50 mm open en onderbreken de capillaire werking zodat het aanwezige vocht behouden blijft voor </w:t>
      </w:r>
      <w:r w:rsidR="008B0429">
        <w:rPr>
          <w:rFonts w:ascii="Eurostile" w:hAnsi="Eurostile"/>
          <w:sz w:val="20"/>
          <w:szCs w:val="20"/>
        </w:rPr>
        <w:t xml:space="preserve">het </w:t>
      </w:r>
      <w:r w:rsidR="00345D96">
        <w:rPr>
          <w:rFonts w:ascii="Eurostile" w:hAnsi="Eurostile"/>
          <w:sz w:val="20"/>
          <w:szCs w:val="20"/>
        </w:rPr>
        <w:t>volggewas</w:t>
      </w:r>
      <w:r w:rsidR="003F5101" w:rsidRPr="000856BF">
        <w:rPr>
          <w:rFonts w:ascii="Eurostile" w:hAnsi="Eurostile"/>
          <w:sz w:val="20"/>
          <w:szCs w:val="20"/>
        </w:rPr>
        <w:t xml:space="preserve">. </w:t>
      </w:r>
      <w:r w:rsidR="00483B05">
        <w:rPr>
          <w:rFonts w:ascii="Eurostile" w:hAnsi="Eurostile"/>
          <w:sz w:val="20"/>
          <w:szCs w:val="20"/>
        </w:rPr>
        <w:t>De tandafstand van slechts 50</w:t>
      </w:r>
      <w:r w:rsidR="00471CEF">
        <w:rPr>
          <w:rFonts w:ascii="Eurostile" w:hAnsi="Eurostile"/>
          <w:sz w:val="20"/>
          <w:szCs w:val="20"/>
        </w:rPr>
        <w:t xml:space="preserve"> mm </w:t>
      </w:r>
      <w:r w:rsidR="008B0429">
        <w:rPr>
          <w:rFonts w:ascii="Eurostile" w:hAnsi="Eurostile"/>
          <w:sz w:val="20"/>
          <w:szCs w:val="20"/>
        </w:rPr>
        <w:t>zorgt voor</w:t>
      </w:r>
      <w:r w:rsidR="00471CEF">
        <w:rPr>
          <w:rFonts w:ascii="Eurostile" w:hAnsi="Eurostile"/>
          <w:sz w:val="20"/>
          <w:szCs w:val="20"/>
        </w:rPr>
        <w:t xml:space="preserve"> een </w:t>
      </w:r>
      <w:r w:rsidR="004C6C93">
        <w:rPr>
          <w:rFonts w:ascii="Eurostile" w:hAnsi="Eurostile"/>
          <w:sz w:val="20"/>
          <w:szCs w:val="20"/>
        </w:rPr>
        <w:t xml:space="preserve">fijn verkruimelde toplaag </w:t>
      </w:r>
      <w:r w:rsidR="00483B05">
        <w:rPr>
          <w:rFonts w:ascii="Eurostile" w:hAnsi="Eurostile"/>
          <w:sz w:val="20"/>
          <w:szCs w:val="20"/>
        </w:rPr>
        <w:t>waardoor</w:t>
      </w:r>
      <w:r w:rsidR="00345D96">
        <w:rPr>
          <w:rFonts w:ascii="Eurostile" w:hAnsi="Eurostile"/>
          <w:sz w:val="20"/>
          <w:szCs w:val="20"/>
        </w:rPr>
        <w:t xml:space="preserve"> </w:t>
      </w:r>
      <w:r w:rsidR="00F80FEF" w:rsidRPr="000856BF">
        <w:rPr>
          <w:rFonts w:ascii="Eurostile" w:hAnsi="Eurostile"/>
          <w:sz w:val="20"/>
          <w:szCs w:val="20"/>
        </w:rPr>
        <w:t xml:space="preserve">een vals zaaibed </w:t>
      </w:r>
      <w:r w:rsidR="00483B05">
        <w:rPr>
          <w:rFonts w:ascii="Eurostile" w:hAnsi="Eurostile"/>
          <w:sz w:val="20"/>
          <w:szCs w:val="20"/>
        </w:rPr>
        <w:t>ontstaat</w:t>
      </w:r>
      <w:r w:rsidR="008B0429">
        <w:rPr>
          <w:rFonts w:ascii="Eurostile" w:hAnsi="Eurostile"/>
          <w:sz w:val="20"/>
          <w:szCs w:val="20"/>
        </w:rPr>
        <w:t xml:space="preserve"> voor </w:t>
      </w:r>
      <w:r w:rsidR="00F80FEF" w:rsidRPr="000856BF">
        <w:rPr>
          <w:rFonts w:ascii="Eurostile" w:hAnsi="Eurostile"/>
          <w:sz w:val="20"/>
          <w:szCs w:val="20"/>
        </w:rPr>
        <w:t xml:space="preserve">onkruiden </w:t>
      </w:r>
      <w:r w:rsidR="004C6C93">
        <w:rPr>
          <w:rFonts w:ascii="Eurostile" w:hAnsi="Eurostile"/>
          <w:sz w:val="20"/>
          <w:szCs w:val="20"/>
        </w:rPr>
        <w:t>als duist, windhalm en straatgras</w:t>
      </w:r>
      <w:r w:rsidR="008B0429">
        <w:rPr>
          <w:rFonts w:ascii="Eurostile" w:hAnsi="Eurostile"/>
          <w:sz w:val="20"/>
          <w:szCs w:val="20"/>
        </w:rPr>
        <w:t>. De onkruiden</w:t>
      </w:r>
      <w:r w:rsidR="004C6C93">
        <w:rPr>
          <w:rFonts w:ascii="Eurostile" w:hAnsi="Eurostile"/>
          <w:sz w:val="20"/>
          <w:szCs w:val="20"/>
        </w:rPr>
        <w:t xml:space="preserve"> </w:t>
      </w:r>
      <w:r w:rsidR="00483B05">
        <w:rPr>
          <w:rFonts w:ascii="Eurostile" w:hAnsi="Eurostile"/>
          <w:sz w:val="20"/>
          <w:szCs w:val="20"/>
        </w:rPr>
        <w:t xml:space="preserve">ontkiemen </w:t>
      </w:r>
      <w:r w:rsidR="008B0429">
        <w:rPr>
          <w:rFonts w:ascii="Eurostile" w:hAnsi="Eurostile"/>
          <w:sz w:val="20"/>
          <w:szCs w:val="20"/>
        </w:rPr>
        <w:t xml:space="preserve">hierdoor snel </w:t>
      </w:r>
      <w:r w:rsidR="00F74F12">
        <w:rPr>
          <w:rFonts w:ascii="Eurostile" w:hAnsi="Eurostile"/>
          <w:sz w:val="20"/>
          <w:szCs w:val="20"/>
        </w:rPr>
        <w:t xml:space="preserve">en kunnen met een </w:t>
      </w:r>
      <w:r w:rsidR="00F80FEF" w:rsidRPr="000856BF">
        <w:rPr>
          <w:rFonts w:ascii="Eurostile" w:hAnsi="Eurostile"/>
          <w:sz w:val="20"/>
          <w:szCs w:val="20"/>
        </w:rPr>
        <w:t xml:space="preserve">opvolgende bespuiting effectief bestreden worden. </w:t>
      </w:r>
      <w:r w:rsidR="00345D96">
        <w:rPr>
          <w:rFonts w:ascii="Eurostile" w:hAnsi="Eurostile"/>
          <w:sz w:val="20"/>
          <w:szCs w:val="20"/>
        </w:rPr>
        <w:t xml:space="preserve">De Rakaerator is bovendien uitermate geschikt voor </w:t>
      </w:r>
      <w:r w:rsidR="00483B05">
        <w:rPr>
          <w:rFonts w:ascii="Eurostile" w:hAnsi="Eurostile"/>
          <w:sz w:val="20"/>
          <w:szCs w:val="20"/>
        </w:rPr>
        <w:t xml:space="preserve">mechanische onkruidbestrijding in de </w:t>
      </w:r>
      <w:r w:rsidR="00345D96">
        <w:rPr>
          <w:rFonts w:ascii="Eurostile" w:hAnsi="Eurostile"/>
          <w:sz w:val="20"/>
          <w:szCs w:val="20"/>
        </w:rPr>
        <w:t xml:space="preserve">biologische akkerbouw. </w:t>
      </w:r>
      <w:r w:rsidR="00471CEF">
        <w:rPr>
          <w:rFonts w:ascii="Eurostile" w:hAnsi="Eurostile"/>
          <w:sz w:val="20"/>
          <w:szCs w:val="20"/>
        </w:rPr>
        <w:t xml:space="preserve">Zowel </w:t>
      </w:r>
      <w:r w:rsidR="00345D96">
        <w:rPr>
          <w:rFonts w:ascii="Eurostile" w:hAnsi="Eurostile"/>
          <w:sz w:val="20"/>
          <w:szCs w:val="20"/>
        </w:rPr>
        <w:t>in het najaar aansluitend op de oo</w:t>
      </w:r>
      <w:r w:rsidR="00F74F12">
        <w:rPr>
          <w:rFonts w:ascii="Eurostile" w:hAnsi="Eurostile"/>
          <w:sz w:val="20"/>
          <w:szCs w:val="20"/>
        </w:rPr>
        <w:t>gst</w:t>
      </w:r>
      <w:r w:rsidR="008B0429">
        <w:rPr>
          <w:rFonts w:ascii="Eurostile" w:hAnsi="Eurostile"/>
          <w:sz w:val="20"/>
          <w:szCs w:val="20"/>
        </w:rPr>
        <w:t xml:space="preserve"> </w:t>
      </w:r>
      <w:r w:rsidR="00471CEF">
        <w:rPr>
          <w:rFonts w:ascii="Eurostile" w:hAnsi="Eurostile"/>
          <w:sz w:val="20"/>
          <w:szCs w:val="20"/>
        </w:rPr>
        <w:t>als in</w:t>
      </w:r>
      <w:r w:rsidR="00345D96">
        <w:rPr>
          <w:rFonts w:ascii="Eurostile" w:hAnsi="Eurostile"/>
          <w:sz w:val="20"/>
          <w:szCs w:val="20"/>
        </w:rPr>
        <w:t xml:space="preserve"> </w:t>
      </w:r>
      <w:r w:rsidR="00F74F12">
        <w:rPr>
          <w:rFonts w:ascii="Eurostile" w:hAnsi="Eurostile"/>
          <w:sz w:val="20"/>
          <w:szCs w:val="20"/>
        </w:rPr>
        <w:t xml:space="preserve">het voorjaar </w:t>
      </w:r>
      <w:r w:rsidR="00471CEF">
        <w:rPr>
          <w:rFonts w:ascii="Eurostile" w:hAnsi="Eurostile"/>
          <w:sz w:val="20"/>
          <w:szCs w:val="20"/>
        </w:rPr>
        <w:t>voor</w:t>
      </w:r>
      <w:r w:rsidR="00F74F12">
        <w:rPr>
          <w:rFonts w:ascii="Eurostile" w:hAnsi="Eurostile"/>
          <w:sz w:val="20"/>
          <w:szCs w:val="20"/>
        </w:rPr>
        <w:t>afgaand aan</w:t>
      </w:r>
      <w:r w:rsidR="00471CEF">
        <w:rPr>
          <w:rFonts w:ascii="Eurostile" w:hAnsi="Eurostile"/>
          <w:sz w:val="20"/>
          <w:szCs w:val="20"/>
        </w:rPr>
        <w:t xml:space="preserve"> het zaaien van</w:t>
      </w:r>
      <w:r w:rsidR="00345D96">
        <w:rPr>
          <w:rFonts w:ascii="Eurostile" w:hAnsi="Eurostile"/>
          <w:sz w:val="20"/>
          <w:szCs w:val="20"/>
        </w:rPr>
        <w:t xml:space="preserve"> </w:t>
      </w:r>
      <w:r w:rsidR="00471CEF">
        <w:rPr>
          <w:rFonts w:ascii="Eurostile" w:hAnsi="Eurostile"/>
          <w:sz w:val="20"/>
          <w:szCs w:val="20"/>
        </w:rPr>
        <w:t>zomergranen</w:t>
      </w:r>
      <w:r w:rsidR="00F74F12">
        <w:rPr>
          <w:rFonts w:ascii="Eurostile" w:hAnsi="Eurostile"/>
          <w:sz w:val="20"/>
          <w:szCs w:val="20"/>
        </w:rPr>
        <w:t>,</w:t>
      </w:r>
      <w:r w:rsidR="00471CEF">
        <w:rPr>
          <w:rFonts w:ascii="Eurostile" w:hAnsi="Eurostile"/>
          <w:sz w:val="20"/>
          <w:szCs w:val="20"/>
        </w:rPr>
        <w:t xml:space="preserve"> kunnen onkruidkiemen met slechts één</w:t>
      </w:r>
      <w:r w:rsidR="00345D96">
        <w:rPr>
          <w:rFonts w:ascii="Eurostile" w:hAnsi="Eurostile"/>
          <w:sz w:val="20"/>
          <w:szCs w:val="20"/>
        </w:rPr>
        <w:t xml:space="preserve"> werkgang uitermate effectief </w:t>
      </w:r>
      <w:r w:rsidR="00471CEF">
        <w:rPr>
          <w:rFonts w:ascii="Eurostile" w:hAnsi="Eurostile"/>
          <w:sz w:val="20"/>
          <w:szCs w:val="20"/>
        </w:rPr>
        <w:t>worden bestre</w:t>
      </w:r>
      <w:r w:rsidR="00345D96">
        <w:rPr>
          <w:rFonts w:ascii="Eurostile" w:hAnsi="Eurostile"/>
          <w:sz w:val="20"/>
          <w:szCs w:val="20"/>
        </w:rPr>
        <w:t xml:space="preserve">den. Ook na opkomst van </w:t>
      </w:r>
      <w:r w:rsidR="00345D96">
        <w:rPr>
          <w:rFonts w:ascii="Eurostile" w:hAnsi="Eurostile"/>
          <w:sz w:val="20"/>
          <w:szCs w:val="20"/>
        </w:rPr>
        <w:lastRenderedPageBreak/>
        <w:t>het gewas is een mechanische bestrijding mogelijk</w:t>
      </w:r>
      <w:r w:rsidR="00F74F12">
        <w:rPr>
          <w:rFonts w:ascii="Eurostile" w:hAnsi="Eurostile"/>
          <w:sz w:val="20"/>
          <w:szCs w:val="20"/>
        </w:rPr>
        <w:t xml:space="preserve"> met de Rakaerator</w:t>
      </w:r>
      <w:r w:rsidR="00345D96">
        <w:rPr>
          <w:rFonts w:ascii="Eurostile" w:hAnsi="Eurostile"/>
          <w:sz w:val="20"/>
          <w:szCs w:val="20"/>
        </w:rPr>
        <w:t xml:space="preserve">. </w:t>
      </w:r>
      <w:r w:rsidR="00F80FEF" w:rsidRPr="000856BF">
        <w:rPr>
          <w:rFonts w:ascii="Eurostile" w:hAnsi="Eurostile"/>
          <w:sz w:val="20"/>
          <w:szCs w:val="20"/>
        </w:rPr>
        <w:t>Door de lichte grondbewerking warmt de bovenlaag bovendien sneller op zodat ideale omstandigheden ontstaan voor</w:t>
      </w:r>
      <w:r w:rsidR="00F74F12">
        <w:rPr>
          <w:rFonts w:ascii="Eurostile" w:hAnsi="Eurostile"/>
          <w:sz w:val="20"/>
          <w:szCs w:val="20"/>
        </w:rPr>
        <w:t xml:space="preserve"> voorjaarszaai van zomergranen. </w:t>
      </w:r>
    </w:p>
    <w:p w:rsidR="00BC2BE9" w:rsidRPr="00471CEF" w:rsidRDefault="00BC2BE9" w:rsidP="00BC2BE9">
      <w:pPr>
        <w:rPr>
          <w:rFonts w:ascii="Eurostile" w:hAnsi="Eurostile"/>
          <w:b/>
          <w:color w:val="000000" w:themeColor="text1"/>
        </w:rPr>
      </w:pPr>
      <w:r w:rsidRPr="00471CEF">
        <w:rPr>
          <w:rFonts w:ascii="Eurostile" w:hAnsi="Eurostile"/>
          <w:b/>
          <w:color w:val="000000" w:themeColor="text1"/>
        </w:rPr>
        <w:t>Effectief tegen slakken</w:t>
      </w:r>
      <w:r w:rsidR="00602F27" w:rsidRPr="00471CEF">
        <w:rPr>
          <w:rFonts w:ascii="Eurostile" w:hAnsi="Eurostile"/>
          <w:b/>
          <w:color w:val="000000" w:themeColor="text1"/>
        </w:rPr>
        <w:t xml:space="preserve"> </w:t>
      </w:r>
    </w:p>
    <w:p w:rsidR="00BC2BE9" w:rsidRPr="000856BF" w:rsidRDefault="00F74F12" w:rsidP="009F4D38">
      <w:pPr>
        <w:jc w:val="both"/>
        <w:rPr>
          <w:rFonts w:ascii="Eurostile" w:hAnsi="Eurostile"/>
          <w:sz w:val="20"/>
          <w:szCs w:val="20"/>
        </w:rPr>
      </w:pPr>
      <w:r>
        <w:rPr>
          <w:rFonts w:ascii="Eurostile" w:hAnsi="Eurostile"/>
          <w:sz w:val="20"/>
          <w:szCs w:val="20"/>
        </w:rPr>
        <w:t>D</w:t>
      </w:r>
      <w:r w:rsidR="00FF2E2B" w:rsidRPr="000856BF">
        <w:rPr>
          <w:rFonts w:ascii="Eurostile" w:hAnsi="Eurostile"/>
          <w:sz w:val="20"/>
          <w:szCs w:val="20"/>
        </w:rPr>
        <w:t xml:space="preserve">e Rakaerator </w:t>
      </w:r>
      <w:r>
        <w:rPr>
          <w:rFonts w:ascii="Eurostile" w:hAnsi="Eurostile"/>
          <w:sz w:val="20"/>
          <w:szCs w:val="20"/>
        </w:rPr>
        <w:t xml:space="preserve">draagt in belangrijke mate bij aan </w:t>
      </w:r>
      <w:r w:rsidR="00A3409C" w:rsidRPr="000856BF">
        <w:rPr>
          <w:rFonts w:ascii="Eurostile" w:hAnsi="Eurostile"/>
          <w:sz w:val="20"/>
          <w:szCs w:val="20"/>
        </w:rPr>
        <w:t xml:space="preserve">de bestrijding van </w:t>
      </w:r>
      <w:r w:rsidR="006A3F5B" w:rsidRPr="000856BF">
        <w:rPr>
          <w:rFonts w:ascii="Eurostile" w:hAnsi="Eurostile"/>
          <w:sz w:val="20"/>
          <w:szCs w:val="20"/>
        </w:rPr>
        <w:t xml:space="preserve">slakkennesten in de gewasresten. Mede dankzij de hoge werksnelheid tot </w:t>
      </w:r>
      <w:r w:rsidR="00483B05">
        <w:rPr>
          <w:rFonts w:ascii="Eurostile" w:hAnsi="Eurostile"/>
          <w:sz w:val="20"/>
          <w:szCs w:val="20"/>
        </w:rPr>
        <w:t>maar liefst 25 km/u in combinatie met de tandafstand van 50 mm</w:t>
      </w:r>
      <w:r>
        <w:rPr>
          <w:rFonts w:ascii="Eurostile" w:hAnsi="Eurostile"/>
          <w:sz w:val="20"/>
          <w:szCs w:val="20"/>
        </w:rPr>
        <w:t>,</w:t>
      </w:r>
      <w:r w:rsidR="00483B05">
        <w:rPr>
          <w:rFonts w:ascii="Eurostile" w:hAnsi="Eurostile"/>
          <w:sz w:val="20"/>
          <w:szCs w:val="20"/>
        </w:rPr>
        <w:t xml:space="preserve"> worden</w:t>
      </w:r>
      <w:r w:rsidR="00CE72F3" w:rsidRPr="000856BF">
        <w:rPr>
          <w:rFonts w:ascii="Eurostile" w:hAnsi="Eurostile"/>
          <w:sz w:val="20"/>
          <w:szCs w:val="20"/>
        </w:rPr>
        <w:t xml:space="preserve"> slakkennesten </w:t>
      </w:r>
      <w:r w:rsidR="00483B05">
        <w:rPr>
          <w:rFonts w:ascii="Eurostile" w:hAnsi="Eurostile"/>
          <w:sz w:val="20"/>
          <w:szCs w:val="20"/>
        </w:rPr>
        <w:t>effectief vernietigd</w:t>
      </w:r>
      <w:r>
        <w:rPr>
          <w:rFonts w:ascii="Eurostile" w:hAnsi="Eurostile"/>
          <w:sz w:val="20"/>
          <w:szCs w:val="20"/>
        </w:rPr>
        <w:t xml:space="preserve"> zodat de eitjes uitdrogen</w:t>
      </w:r>
      <w:r w:rsidR="00F0405D" w:rsidRPr="000856BF">
        <w:rPr>
          <w:rFonts w:ascii="Eurostile" w:hAnsi="Eurostile"/>
          <w:sz w:val="20"/>
          <w:szCs w:val="20"/>
        </w:rPr>
        <w:t xml:space="preserve">. De chemische bestrijding van slakken kan hierdoor beperkt </w:t>
      </w:r>
      <w:r>
        <w:rPr>
          <w:rFonts w:ascii="Eurostile" w:hAnsi="Eurostile"/>
          <w:sz w:val="20"/>
          <w:szCs w:val="20"/>
        </w:rPr>
        <w:t xml:space="preserve">worden </w:t>
      </w:r>
      <w:r w:rsidR="00F0405D" w:rsidRPr="000856BF">
        <w:rPr>
          <w:rFonts w:ascii="Eurostile" w:hAnsi="Eurostile"/>
          <w:sz w:val="20"/>
          <w:szCs w:val="20"/>
        </w:rPr>
        <w:t xml:space="preserve">en in sommige gevallen zelfs achterwege </w:t>
      </w:r>
      <w:r w:rsidR="00820DE3" w:rsidRPr="000856BF">
        <w:rPr>
          <w:rFonts w:ascii="Eurostile" w:hAnsi="Eurostile"/>
          <w:sz w:val="20"/>
          <w:szCs w:val="20"/>
        </w:rPr>
        <w:t xml:space="preserve">gelaten </w:t>
      </w:r>
      <w:r w:rsidR="00F0405D" w:rsidRPr="000856BF">
        <w:rPr>
          <w:rFonts w:ascii="Eurostile" w:hAnsi="Eurostile"/>
          <w:sz w:val="20"/>
          <w:szCs w:val="20"/>
        </w:rPr>
        <w:t xml:space="preserve">worden. </w:t>
      </w:r>
    </w:p>
    <w:p w:rsidR="009C5C1E" w:rsidRPr="000856BF" w:rsidRDefault="00A377A1" w:rsidP="00E57075">
      <w:pPr>
        <w:rPr>
          <w:rFonts w:ascii="Eurostile" w:hAnsi="Eurostile"/>
          <w:b/>
        </w:rPr>
      </w:pPr>
      <w:r w:rsidRPr="000856BF">
        <w:rPr>
          <w:rFonts w:ascii="Eurostile" w:hAnsi="Eurostile"/>
          <w:b/>
        </w:rPr>
        <w:t>Hoge capaciteit, la</w:t>
      </w:r>
      <w:r w:rsidR="00E57075" w:rsidRPr="000856BF">
        <w:rPr>
          <w:rFonts w:ascii="Eurostile" w:hAnsi="Eurostile"/>
          <w:b/>
        </w:rPr>
        <w:t>g</w:t>
      </w:r>
      <w:r w:rsidRPr="000856BF">
        <w:rPr>
          <w:rFonts w:ascii="Eurostile" w:hAnsi="Eurostile"/>
          <w:b/>
        </w:rPr>
        <w:t>e</w:t>
      </w:r>
      <w:r w:rsidR="00E57075" w:rsidRPr="000856BF">
        <w:rPr>
          <w:rFonts w:ascii="Eurostile" w:hAnsi="Eurostile"/>
          <w:b/>
        </w:rPr>
        <w:t xml:space="preserve"> </w:t>
      </w:r>
      <w:r w:rsidRPr="000856BF">
        <w:rPr>
          <w:rFonts w:ascii="Eurostile" w:hAnsi="Eurostile"/>
          <w:b/>
        </w:rPr>
        <w:t>kosten</w:t>
      </w:r>
    </w:p>
    <w:p w:rsidR="00477E63" w:rsidRDefault="00F0405D" w:rsidP="00A377A1">
      <w:pPr>
        <w:jc w:val="both"/>
        <w:rPr>
          <w:rFonts w:ascii="Eurostile" w:hAnsi="Eurostile"/>
          <w:sz w:val="20"/>
          <w:szCs w:val="20"/>
        </w:rPr>
      </w:pPr>
      <w:r w:rsidRPr="000856BF">
        <w:rPr>
          <w:rFonts w:ascii="Eurostile" w:hAnsi="Eurostile"/>
          <w:sz w:val="20"/>
          <w:szCs w:val="20"/>
        </w:rPr>
        <w:t xml:space="preserve">De Rakaerator heeft een werkbreedte van 7,4 meter en is geschikt voor trekkers vanaf 120 pk (88 kW). </w:t>
      </w:r>
      <w:r w:rsidR="00A377A1" w:rsidRPr="000856BF">
        <w:rPr>
          <w:rFonts w:ascii="Eurostile" w:hAnsi="Eurostile"/>
          <w:sz w:val="20"/>
          <w:szCs w:val="20"/>
        </w:rPr>
        <w:t xml:space="preserve">In combinatie met de hoge werksnelheid tot 25 km/u genereert dit een capaciteit van </w:t>
      </w:r>
      <w:r w:rsidR="001E7FF8">
        <w:rPr>
          <w:rFonts w:ascii="Eurostile" w:hAnsi="Eurostile"/>
          <w:sz w:val="20"/>
          <w:szCs w:val="20"/>
        </w:rPr>
        <w:t>9</w:t>
      </w:r>
      <w:r w:rsidR="00A377A1" w:rsidRPr="000856BF">
        <w:rPr>
          <w:rFonts w:ascii="Eurostile" w:hAnsi="Eurostile"/>
          <w:sz w:val="20"/>
          <w:szCs w:val="20"/>
        </w:rPr>
        <w:t xml:space="preserve"> tot 13 hectare per uur. Het brandstofverbruik blijft hierbij afhankelijk van de omstandigheden beperkt tot slechts 1,5 tot 2,0 liter per hectare. </w:t>
      </w:r>
      <w:r w:rsidR="00477E63" w:rsidRPr="000856BF">
        <w:rPr>
          <w:rFonts w:ascii="Eurostile" w:hAnsi="Eurostile"/>
          <w:sz w:val="20"/>
          <w:szCs w:val="20"/>
        </w:rPr>
        <w:t xml:space="preserve">De 6 rijen tanden zijn hydraulisch verstelbaar vanuit de cabine zodat </w:t>
      </w:r>
      <w:r w:rsidR="00471CEF">
        <w:rPr>
          <w:rFonts w:ascii="Eurostile" w:hAnsi="Eurostile"/>
          <w:sz w:val="20"/>
          <w:szCs w:val="20"/>
        </w:rPr>
        <w:t>onder wisselende omstandigheden een gelijkmatige bewerking wordt gehandhaafd</w:t>
      </w:r>
      <w:r w:rsidR="00477E63" w:rsidRPr="000856BF">
        <w:rPr>
          <w:rFonts w:ascii="Eurostile" w:hAnsi="Eurostile"/>
          <w:sz w:val="20"/>
          <w:szCs w:val="20"/>
        </w:rPr>
        <w:t xml:space="preserve">. </w:t>
      </w:r>
      <w:r w:rsidR="00471CEF">
        <w:rPr>
          <w:rFonts w:ascii="Eurostile" w:hAnsi="Eurostile"/>
          <w:sz w:val="20"/>
          <w:szCs w:val="20"/>
        </w:rPr>
        <w:t xml:space="preserve">De geharde veerstalen </w:t>
      </w:r>
      <w:r w:rsidR="00EB0C5D" w:rsidRPr="000856BF">
        <w:rPr>
          <w:rFonts w:ascii="Eurostile" w:hAnsi="Eurostile"/>
          <w:sz w:val="20"/>
          <w:szCs w:val="20"/>
        </w:rPr>
        <w:t xml:space="preserve">tanden van 13 mm dik (optioneel 14 en 16 mm) hebben een </w:t>
      </w:r>
      <w:r w:rsidR="00471CEF">
        <w:rPr>
          <w:rFonts w:ascii="Eurostile" w:hAnsi="Eurostile"/>
          <w:sz w:val="20"/>
          <w:szCs w:val="20"/>
        </w:rPr>
        <w:t>l</w:t>
      </w:r>
      <w:r w:rsidR="00EB0C5D" w:rsidRPr="000856BF">
        <w:rPr>
          <w:rFonts w:ascii="Eurostile" w:hAnsi="Eurostile"/>
          <w:sz w:val="20"/>
          <w:szCs w:val="20"/>
        </w:rPr>
        <w:t xml:space="preserve">ange levensduur en dragen bij aan het onderhoudsarme karakter van de Rakaerator. </w:t>
      </w:r>
    </w:p>
    <w:p w:rsidR="00DC7FA3" w:rsidRPr="000856BF" w:rsidRDefault="00DC7FA3" w:rsidP="00A377A1">
      <w:pPr>
        <w:jc w:val="both"/>
        <w:rPr>
          <w:rFonts w:ascii="Eurostile" w:hAnsi="Eurostile"/>
          <w:sz w:val="20"/>
          <w:szCs w:val="20"/>
        </w:rPr>
      </w:pPr>
    </w:p>
    <w:p w:rsidR="00D22DBE" w:rsidRPr="000856BF" w:rsidRDefault="000856BF" w:rsidP="000856BF">
      <w:pPr>
        <w:jc w:val="both"/>
        <w:rPr>
          <w:rFonts w:ascii="Eurostile" w:hAnsi="Eurostile" w:cs="EurostileBold"/>
          <w:b/>
          <w:bCs/>
          <w:szCs w:val="28"/>
        </w:rPr>
      </w:pPr>
      <w:r w:rsidRPr="000856BF">
        <w:rPr>
          <w:rFonts w:ascii="Eurostile" w:hAnsi="Eurostile" w:cs="EurostileBold"/>
          <w:b/>
          <w:bCs/>
          <w:szCs w:val="28"/>
        </w:rPr>
        <w:t>Technische specificaties</w:t>
      </w:r>
      <w:r>
        <w:rPr>
          <w:rFonts w:ascii="Eurostile" w:hAnsi="Eurostile" w:cs="EurostileBold"/>
          <w:b/>
          <w:bCs/>
          <w:szCs w:val="28"/>
        </w:rPr>
        <w:t xml:space="preserve"> Rakaerator 7400</w:t>
      </w:r>
    </w:p>
    <w:tbl>
      <w:tblPr>
        <w:tblW w:w="5000" w:type="pct"/>
        <w:tblCellSpacing w:w="0" w:type="dxa"/>
        <w:tblCellMar>
          <w:top w:w="75" w:type="dxa"/>
          <w:left w:w="75" w:type="dxa"/>
          <w:bottom w:w="75" w:type="dxa"/>
          <w:right w:w="75" w:type="dxa"/>
        </w:tblCellMar>
        <w:tblLook w:val="04A0" w:firstRow="1" w:lastRow="0" w:firstColumn="1" w:lastColumn="0" w:noHBand="0" w:noVBand="1"/>
      </w:tblPr>
      <w:tblGrid>
        <w:gridCol w:w="3783"/>
        <w:gridCol w:w="5439"/>
      </w:tblGrid>
      <w:tr w:rsidR="002766DA" w:rsidRPr="000856BF" w:rsidTr="002A7C90">
        <w:trPr>
          <w:tblCellSpacing w:w="0" w:type="dxa"/>
        </w:trPr>
        <w:tc>
          <w:tcPr>
            <w:tcW w:w="2051" w:type="pct"/>
            <w:tcBorders>
              <w:bottom w:val="single" w:sz="6" w:space="0" w:color="E6B012"/>
            </w:tcBorders>
            <w:vAlign w:val="center"/>
            <w:hideMark/>
          </w:tcPr>
          <w:p w:rsidR="002766DA" w:rsidRPr="000856BF" w:rsidRDefault="000856BF" w:rsidP="000856BF">
            <w:pPr>
              <w:spacing w:after="0" w:line="240" w:lineRule="auto"/>
              <w:rPr>
                <w:rFonts w:ascii="Eurostile" w:eastAsia="Times New Roman" w:hAnsi="Eurostile" w:cs="Arial"/>
                <w:sz w:val="18"/>
                <w:szCs w:val="20"/>
              </w:rPr>
            </w:pPr>
            <w:r>
              <w:rPr>
                <w:rFonts w:ascii="Eurostile" w:eastAsia="Times New Roman" w:hAnsi="Eurostile" w:cs="Arial"/>
                <w:sz w:val="18"/>
                <w:szCs w:val="20"/>
              </w:rPr>
              <w:t>werkbreedte</w:t>
            </w:r>
            <w:r w:rsidR="002766DA" w:rsidRPr="000856BF">
              <w:rPr>
                <w:rFonts w:ascii="Eurostile" w:eastAsia="Times New Roman" w:hAnsi="Eurostile" w:cs="Arial"/>
                <w:sz w:val="18"/>
                <w:szCs w:val="20"/>
              </w:rPr>
              <w:t xml:space="preserve"> </w:t>
            </w:r>
          </w:p>
        </w:tc>
        <w:tc>
          <w:tcPr>
            <w:tcW w:w="2949" w:type="pct"/>
            <w:tcBorders>
              <w:bottom w:val="single" w:sz="6" w:space="0" w:color="E6B012"/>
            </w:tcBorders>
            <w:vAlign w:val="center"/>
            <w:hideMark/>
          </w:tcPr>
          <w:p w:rsidR="002766DA" w:rsidRPr="000856BF" w:rsidRDefault="000856BF"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7,4 m</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4F6699"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aantal tanden</w:t>
            </w:r>
          </w:p>
        </w:tc>
        <w:tc>
          <w:tcPr>
            <w:tcW w:w="2949" w:type="pct"/>
            <w:tcBorders>
              <w:bottom w:val="single" w:sz="6" w:space="0" w:color="E6B012"/>
            </w:tcBorders>
            <w:vAlign w:val="center"/>
            <w:hideMark/>
          </w:tcPr>
          <w:p w:rsidR="002766DA" w:rsidRPr="000856BF" w:rsidRDefault="004F6699" w:rsidP="004F6699">
            <w:pPr>
              <w:spacing w:after="0" w:line="240" w:lineRule="auto"/>
              <w:rPr>
                <w:rFonts w:ascii="Eurostile" w:eastAsia="Times New Roman" w:hAnsi="Eurostile" w:cs="Arial"/>
                <w:sz w:val="18"/>
                <w:szCs w:val="20"/>
              </w:rPr>
            </w:pPr>
            <w:r>
              <w:rPr>
                <w:rFonts w:ascii="Eurostile" w:eastAsia="Times New Roman" w:hAnsi="Eurostile" w:cs="Arial"/>
                <w:sz w:val="18"/>
                <w:szCs w:val="20"/>
              </w:rPr>
              <w:t xml:space="preserve">144, gehard </w:t>
            </w:r>
            <w:r w:rsidR="001E7FF8">
              <w:rPr>
                <w:rFonts w:ascii="Eurostile" w:eastAsia="Times New Roman" w:hAnsi="Eurostile" w:cs="Arial"/>
                <w:sz w:val="18"/>
                <w:szCs w:val="20"/>
              </w:rPr>
              <w:t xml:space="preserve">veerstaal </w:t>
            </w:r>
            <w:r>
              <w:rPr>
                <w:rFonts w:ascii="Eurostile" w:eastAsia="Times New Roman" w:hAnsi="Eurostile" w:cs="Arial"/>
                <w:sz w:val="18"/>
                <w:szCs w:val="20"/>
              </w:rPr>
              <w:t>13 mm dik (optioneel 14 of 16 mm dik)</w:t>
            </w:r>
          </w:p>
        </w:tc>
      </w:tr>
      <w:tr w:rsidR="002A7C90" w:rsidRPr="000856BF" w:rsidTr="002A7C90">
        <w:trPr>
          <w:tblCellSpacing w:w="0" w:type="dxa"/>
        </w:trPr>
        <w:tc>
          <w:tcPr>
            <w:tcW w:w="2051" w:type="pct"/>
            <w:tcBorders>
              <w:bottom w:val="single" w:sz="6" w:space="0" w:color="E6B012"/>
            </w:tcBorders>
            <w:vAlign w:val="center"/>
            <w:hideMark/>
          </w:tcPr>
          <w:p w:rsidR="002A7C90" w:rsidRPr="000856BF" w:rsidRDefault="002A7C90"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afstand tussen de tanden</w:t>
            </w:r>
          </w:p>
        </w:tc>
        <w:tc>
          <w:tcPr>
            <w:tcW w:w="2949" w:type="pct"/>
            <w:tcBorders>
              <w:bottom w:val="single" w:sz="6" w:space="0" w:color="E6B012"/>
            </w:tcBorders>
            <w:vAlign w:val="center"/>
            <w:hideMark/>
          </w:tcPr>
          <w:p w:rsidR="002A7C90" w:rsidRPr="002A7C90" w:rsidRDefault="002A7C90" w:rsidP="004C6C93">
            <w:pPr>
              <w:spacing w:after="0" w:line="240" w:lineRule="auto"/>
              <w:rPr>
                <w:rFonts w:ascii="Eurostile" w:eastAsia="Times New Roman" w:hAnsi="Eurostile" w:cs="Arial"/>
                <w:sz w:val="18"/>
                <w:szCs w:val="20"/>
              </w:rPr>
            </w:pPr>
            <w:r w:rsidRPr="002A7C90">
              <w:rPr>
                <w:rFonts w:ascii="Eurostile" w:eastAsia="Times New Roman" w:hAnsi="Eurostile" w:cs="Arial"/>
                <w:sz w:val="18"/>
                <w:szCs w:val="20"/>
              </w:rPr>
              <w:t>50 mm</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4F6699" w:rsidP="004F6699">
            <w:pPr>
              <w:spacing w:after="0" w:line="240" w:lineRule="auto"/>
              <w:rPr>
                <w:rFonts w:ascii="Eurostile" w:eastAsia="Times New Roman" w:hAnsi="Eurostile" w:cs="Arial"/>
                <w:sz w:val="18"/>
                <w:szCs w:val="20"/>
              </w:rPr>
            </w:pPr>
            <w:r>
              <w:rPr>
                <w:rFonts w:ascii="Eurostile" w:eastAsia="Times New Roman" w:hAnsi="Eurostile" w:cs="Arial"/>
                <w:sz w:val="18"/>
                <w:szCs w:val="20"/>
              </w:rPr>
              <w:t>aantal tandrijen</w:t>
            </w:r>
          </w:p>
        </w:tc>
        <w:tc>
          <w:tcPr>
            <w:tcW w:w="2949" w:type="pct"/>
            <w:tcBorders>
              <w:bottom w:val="single" w:sz="6" w:space="0" w:color="E6B012"/>
            </w:tcBorders>
            <w:vAlign w:val="center"/>
            <w:hideMark/>
          </w:tcPr>
          <w:p w:rsidR="002766DA" w:rsidRPr="000856BF" w:rsidRDefault="002A7C90" w:rsidP="004F6699">
            <w:pPr>
              <w:spacing w:after="0" w:line="240" w:lineRule="auto"/>
              <w:rPr>
                <w:rFonts w:ascii="Eurostile" w:eastAsia="Times New Roman" w:hAnsi="Eurostile" w:cs="Arial"/>
                <w:sz w:val="18"/>
                <w:szCs w:val="20"/>
                <w:lang w:val="de-DE"/>
              </w:rPr>
            </w:pPr>
            <w:r>
              <w:rPr>
                <w:rFonts w:ascii="Eurostile" w:eastAsia="Times New Roman" w:hAnsi="Eurostile" w:cs="Arial"/>
                <w:sz w:val="18"/>
                <w:szCs w:val="20"/>
                <w:lang w:val="de-DE"/>
              </w:rPr>
              <w:t>6</w:t>
            </w:r>
            <w:r w:rsidR="002766DA" w:rsidRPr="000856BF">
              <w:rPr>
                <w:rFonts w:ascii="Eurostile" w:eastAsia="Times New Roman" w:hAnsi="Eurostile" w:cs="Arial"/>
                <w:sz w:val="18"/>
                <w:szCs w:val="20"/>
                <w:lang w:val="de-DE"/>
              </w:rPr>
              <w:t xml:space="preserve"> </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2A7C90" w:rsidP="002A7C90">
            <w:pPr>
              <w:spacing w:after="0" w:line="240" w:lineRule="auto"/>
              <w:rPr>
                <w:rFonts w:ascii="Eurostile" w:eastAsia="Times New Roman" w:hAnsi="Eurostile" w:cs="Arial"/>
                <w:sz w:val="18"/>
                <w:szCs w:val="20"/>
              </w:rPr>
            </w:pPr>
            <w:r>
              <w:rPr>
                <w:rFonts w:ascii="Eurostile" w:eastAsia="Times New Roman" w:hAnsi="Eurostile" w:cs="Arial"/>
                <w:sz w:val="18"/>
                <w:szCs w:val="20"/>
              </w:rPr>
              <w:t>verstelling tand</w:t>
            </w:r>
            <w:r w:rsidR="00483B05">
              <w:rPr>
                <w:rFonts w:ascii="Eurostile" w:eastAsia="Times New Roman" w:hAnsi="Eurostile" w:cs="Arial"/>
                <w:sz w:val="18"/>
                <w:szCs w:val="20"/>
              </w:rPr>
              <w:t>hoek</w:t>
            </w:r>
          </w:p>
        </w:tc>
        <w:tc>
          <w:tcPr>
            <w:tcW w:w="2949" w:type="pct"/>
            <w:tcBorders>
              <w:bottom w:val="single" w:sz="6" w:space="0" w:color="E6B012"/>
            </w:tcBorders>
            <w:vAlign w:val="center"/>
            <w:hideMark/>
          </w:tcPr>
          <w:p w:rsidR="002766DA" w:rsidRPr="000856BF" w:rsidRDefault="002A7C90" w:rsidP="002A7C90">
            <w:pPr>
              <w:spacing w:after="0" w:line="240" w:lineRule="auto"/>
              <w:rPr>
                <w:rFonts w:ascii="Eurostile" w:eastAsia="Times New Roman" w:hAnsi="Eurostile" w:cs="Arial"/>
                <w:sz w:val="18"/>
                <w:szCs w:val="20"/>
                <w:lang w:val="de-DE"/>
              </w:rPr>
            </w:pPr>
            <w:r>
              <w:rPr>
                <w:rFonts w:ascii="Eurostile" w:eastAsia="Times New Roman" w:hAnsi="Eurostile" w:cs="Arial"/>
                <w:sz w:val="18"/>
                <w:szCs w:val="20"/>
                <w:lang w:val="de-DE"/>
              </w:rPr>
              <w:t>hydraulisch vanuit de cabine</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4F0263" w:rsidP="004F0263">
            <w:pPr>
              <w:spacing w:after="0" w:line="240" w:lineRule="auto"/>
              <w:rPr>
                <w:rFonts w:ascii="Eurostile" w:eastAsia="Times New Roman" w:hAnsi="Eurostile" w:cs="Arial"/>
                <w:sz w:val="18"/>
                <w:szCs w:val="20"/>
              </w:rPr>
            </w:pPr>
            <w:r>
              <w:rPr>
                <w:rFonts w:ascii="Eurostile" w:eastAsia="Times New Roman" w:hAnsi="Eurostile" w:cs="Arial"/>
                <w:sz w:val="18"/>
                <w:szCs w:val="20"/>
              </w:rPr>
              <w:t>werksnelheid</w:t>
            </w:r>
          </w:p>
        </w:tc>
        <w:tc>
          <w:tcPr>
            <w:tcW w:w="2949" w:type="pct"/>
            <w:tcBorders>
              <w:bottom w:val="single" w:sz="6" w:space="0" w:color="E6B012"/>
            </w:tcBorders>
            <w:vAlign w:val="center"/>
            <w:hideMark/>
          </w:tcPr>
          <w:p w:rsidR="002766DA" w:rsidRPr="000856BF" w:rsidRDefault="004F0263" w:rsidP="004F0263">
            <w:pPr>
              <w:spacing w:after="0" w:line="240" w:lineRule="auto"/>
              <w:rPr>
                <w:rFonts w:ascii="Eurostile" w:eastAsia="Times New Roman" w:hAnsi="Eurostile" w:cs="Arial"/>
                <w:sz w:val="18"/>
                <w:szCs w:val="20"/>
                <w:lang w:val="de-DE"/>
              </w:rPr>
            </w:pPr>
            <w:r>
              <w:rPr>
                <w:rFonts w:ascii="Eurostile" w:eastAsia="Times New Roman" w:hAnsi="Eurostile" w:cs="Arial"/>
                <w:sz w:val="18"/>
                <w:szCs w:val="20"/>
                <w:lang w:val="de-DE"/>
              </w:rPr>
              <w:t>tot 25 km/u</w:t>
            </w:r>
            <w:r w:rsidR="002766DA" w:rsidRPr="000856BF">
              <w:rPr>
                <w:rFonts w:ascii="Eurostile" w:eastAsia="Times New Roman" w:hAnsi="Eurostile" w:cs="Arial"/>
                <w:sz w:val="18"/>
                <w:szCs w:val="20"/>
                <w:lang w:val="de-DE"/>
              </w:rPr>
              <w:t xml:space="preserve"> </w:t>
            </w:r>
          </w:p>
        </w:tc>
      </w:tr>
      <w:tr w:rsidR="002766DA" w:rsidRPr="003E2CED" w:rsidTr="002A7C90">
        <w:trPr>
          <w:tblCellSpacing w:w="0" w:type="dxa"/>
        </w:trPr>
        <w:tc>
          <w:tcPr>
            <w:tcW w:w="2051" w:type="pct"/>
            <w:tcBorders>
              <w:bottom w:val="single" w:sz="6" w:space="0" w:color="E6B012"/>
            </w:tcBorders>
            <w:vAlign w:val="center"/>
          </w:tcPr>
          <w:p w:rsidR="002766DA" w:rsidRPr="000856BF" w:rsidRDefault="003E2CED" w:rsidP="003E2CED">
            <w:pPr>
              <w:spacing w:after="0" w:line="240" w:lineRule="auto"/>
              <w:rPr>
                <w:rFonts w:ascii="Eurostile" w:eastAsia="Times New Roman" w:hAnsi="Eurostile" w:cs="Arial"/>
                <w:sz w:val="18"/>
                <w:szCs w:val="20"/>
              </w:rPr>
            </w:pPr>
            <w:r>
              <w:rPr>
                <w:rFonts w:ascii="Eurostile" w:eastAsia="Times New Roman" w:hAnsi="Eurostile" w:cs="Arial"/>
                <w:sz w:val="18"/>
                <w:szCs w:val="20"/>
              </w:rPr>
              <w:t>aankoppeling</w:t>
            </w:r>
          </w:p>
        </w:tc>
        <w:tc>
          <w:tcPr>
            <w:tcW w:w="2949" w:type="pct"/>
            <w:tcBorders>
              <w:bottom w:val="single" w:sz="6" w:space="0" w:color="E6B012"/>
            </w:tcBorders>
            <w:vAlign w:val="center"/>
          </w:tcPr>
          <w:p w:rsidR="002766DA" w:rsidRPr="003E2CED" w:rsidRDefault="003E2CED" w:rsidP="003E2CED">
            <w:pPr>
              <w:spacing w:after="0" w:line="240" w:lineRule="auto"/>
              <w:rPr>
                <w:rFonts w:ascii="Eurostile" w:eastAsia="Times New Roman" w:hAnsi="Eurostile" w:cs="Arial"/>
                <w:sz w:val="18"/>
                <w:szCs w:val="20"/>
              </w:rPr>
            </w:pPr>
            <w:r>
              <w:rPr>
                <w:rFonts w:ascii="Eurostile" w:eastAsia="Times New Roman" w:hAnsi="Eurostile" w:cs="Arial"/>
                <w:sz w:val="18"/>
                <w:szCs w:val="20"/>
              </w:rPr>
              <w:t>d</w:t>
            </w:r>
            <w:r w:rsidRPr="003E2CED">
              <w:rPr>
                <w:rFonts w:ascii="Eurostile" w:eastAsia="Times New Roman" w:hAnsi="Eurostile" w:cs="Arial"/>
                <w:sz w:val="18"/>
                <w:szCs w:val="20"/>
              </w:rPr>
              <w:t>riepuntshef, CAT II / III</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3E2CED"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vermogensbehoefte</w:t>
            </w:r>
          </w:p>
        </w:tc>
        <w:tc>
          <w:tcPr>
            <w:tcW w:w="2949" w:type="pct"/>
            <w:tcBorders>
              <w:bottom w:val="single" w:sz="6" w:space="0" w:color="E6B012"/>
            </w:tcBorders>
            <w:vAlign w:val="center"/>
            <w:hideMark/>
          </w:tcPr>
          <w:p w:rsidR="002766DA" w:rsidRPr="000856BF" w:rsidRDefault="003E2CED" w:rsidP="003E2CED">
            <w:pPr>
              <w:spacing w:after="0" w:line="240" w:lineRule="auto"/>
              <w:rPr>
                <w:rFonts w:ascii="Eurostile" w:eastAsia="Times New Roman" w:hAnsi="Eurostile" w:cs="Arial"/>
                <w:sz w:val="18"/>
                <w:szCs w:val="20"/>
              </w:rPr>
            </w:pPr>
            <w:r>
              <w:rPr>
                <w:rFonts w:ascii="Eurostile" w:eastAsia="Times New Roman" w:hAnsi="Eurostile" w:cs="Arial"/>
                <w:sz w:val="18"/>
                <w:szCs w:val="20"/>
              </w:rPr>
              <w:t>8</w:t>
            </w:r>
            <w:r w:rsidR="002766DA" w:rsidRPr="000856BF">
              <w:rPr>
                <w:rFonts w:ascii="Eurostile" w:eastAsia="Times New Roman" w:hAnsi="Eurostile" w:cs="Arial"/>
                <w:sz w:val="18"/>
                <w:szCs w:val="20"/>
              </w:rPr>
              <w:t>8 kW / 1</w:t>
            </w:r>
            <w:r>
              <w:rPr>
                <w:rFonts w:ascii="Eurostile" w:eastAsia="Times New Roman" w:hAnsi="Eurostile" w:cs="Arial"/>
                <w:sz w:val="18"/>
                <w:szCs w:val="20"/>
              </w:rPr>
              <w:t>20 pk</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1E7FF8"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machine</w:t>
            </w:r>
            <w:r w:rsidR="003E2CED">
              <w:rPr>
                <w:rFonts w:ascii="Eurostile" w:eastAsia="Times New Roman" w:hAnsi="Eurostile" w:cs="Arial"/>
                <w:sz w:val="18"/>
                <w:szCs w:val="20"/>
              </w:rPr>
              <w:t>gewicht</w:t>
            </w:r>
          </w:p>
        </w:tc>
        <w:tc>
          <w:tcPr>
            <w:tcW w:w="2949" w:type="pct"/>
            <w:tcBorders>
              <w:bottom w:val="single" w:sz="6" w:space="0" w:color="E6B012"/>
            </w:tcBorders>
            <w:vAlign w:val="center"/>
            <w:hideMark/>
          </w:tcPr>
          <w:p w:rsidR="002766DA" w:rsidRPr="000856BF" w:rsidRDefault="002766DA" w:rsidP="004F0263">
            <w:pPr>
              <w:spacing w:after="0" w:line="240" w:lineRule="auto"/>
              <w:rPr>
                <w:rFonts w:ascii="Eurostile" w:eastAsia="Times New Roman" w:hAnsi="Eurostile" w:cs="Arial"/>
                <w:sz w:val="18"/>
                <w:szCs w:val="20"/>
                <w:lang w:val="de-DE"/>
              </w:rPr>
            </w:pPr>
            <w:r w:rsidRPr="000856BF">
              <w:rPr>
                <w:rFonts w:ascii="Eurostile" w:eastAsia="Times New Roman" w:hAnsi="Eurostile" w:cs="Arial"/>
                <w:sz w:val="18"/>
                <w:szCs w:val="20"/>
                <w:lang w:val="de-DE"/>
              </w:rPr>
              <w:t>1.</w:t>
            </w:r>
            <w:r w:rsidR="001E7FF8">
              <w:rPr>
                <w:rFonts w:ascii="Eurostile" w:eastAsia="Times New Roman" w:hAnsi="Eurostile" w:cs="Arial"/>
                <w:sz w:val="18"/>
                <w:szCs w:val="20"/>
                <w:lang w:val="de-DE"/>
              </w:rPr>
              <w:t>65</w:t>
            </w:r>
            <w:r w:rsidRPr="000856BF">
              <w:rPr>
                <w:rFonts w:ascii="Eurostile" w:eastAsia="Times New Roman" w:hAnsi="Eurostile" w:cs="Arial"/>
                <w:sz w:val="18"/>
                <w:szCs w:val="20"/>
                <w:lang w:val="de-DE"/>
              </w:rPr>
              <w:t>0 kg</w:t>
            </w:r>
          </w:p>
        </w:tc>
      </w:tr>
      <w:tr w:rsidR="001E7FF8" w:rsidRPr="001E7FF8" w:rsidTr="001E7FF8">
        <w:trPr>
          <w:tblCellSpacing w:w="0" w:type="dxa"/>
        </w:trPr>
        <w:tc>
          <w:tcPr>
            <w:tcW w:w="2051" w:type="pct"/>
            <w:tcBorders>
              <w:bottom w:val="single" w:sz="6" w:space="0" w:color="E6B012"/>
            </w:tcBorders>
            <w:vAlign w:val="center"/>
            <w:hideMark/>
          </w:tcPr>
          <w:p w:rsidR="001E7FF8" w:rsidRPr="000856BF" w:rsidRDefault="001E7FF8" w:rsidP="00F474E6">
            <w:pPr>
              <w:spacing w:after="0" w:line="240" w:lineRule="auto"/>
              <w:rPr>
                <w:rFonts w:ascii="Eurostile" w:eastAsia="Times New Roman" w:hAnsi="Eurostile" w:cs="Arial"/>
                <w:sz w:val="18"/>
                <w:szCs w:val="20"/>
              </w:rPr>
            </w:pPr>
            <w:r>
              <w:rPr>
                <w:rFonts w:ascii="Eurostile" w:eastAsia="Times New Roman" w:hAnsi="Eurostile" w:cs="Arial"/>
                <w:sz w:val="18"/>
                <w:szCs w:val="20"/>
              </w:rPr>
              <w:t>transport</w:t>
            </w:r>
          </w:p>
        </w:tc>
        <w:tc>
          <w:tcPr>
            <w:tcW w:w="2949" w:type="pct"/>
            <w:tcBorders>
              <w:bottom w:val="single" w:sz="6" w:space="0" w:color="E6B012"/>
            </w:tcBorders>
            <w:vAlign w:val="center"/>
            <w:hideMark/>
          </w:tcPr>
          <w:p w:rsidR="001E7FF8" w:rsidRPr="001E7FF8" w:rsidRDefault="001E7FF8" w:rsidP="001E7FF8">
            <w:pPr>
              <w:spacing w:after="0" w:line="240" w:lineRule="auto"/>
              <w:rPr>
                <w:rFonts w:ascii="Eurostile" w:eastAsia="Times New Roman" w:hAnsi="Eurostile" w:cs="Arial"/>
                <w:sz w:val="18"/>
                <w:szCs w:val="20"/>
              </w:rPr>
            </w:pPr>
            <w:r>
              <w:rPr>
                <w:rFonts w:ascii="Eurostile" w:eastAsia="Times New Roman" w:hAnsi="Eurostile" w:cs="Arial"/>
                <w:sz w:val="18"/>
                <w:szCs w:val="20"/>
              </w:rPr>
              <w:t xml:space="preserve">hydraulisch opklapbaar, </w:t>
            </w:r>
            <w:r w:rsidRPr="001E7FF8">
              <w:rPr>
                <w:rFonts w:ascii="Eurostile" w:eastAsia="Times New Roman" w:hAnsi="Eurostile" w:cs="Arial"/>
                <w:sz w:val="18"/>
                <w:szCs w:val="20"/>
              </w:rPr>
              <w:t>breedte 223 cm</w:t>
            </w:r>
            <w:r>
              <w:rPr>
                <w:rFonts w:ascii="Eurostile" w:eastAsia="Times New Roman" w:hAnsi="Eurostile" w:cs="Arial"/>
                <w:sz w:val="18"/>
                <w:szCs w:val="20"/>
              </w:rPr>
              <w:t xml:space="preserve">, </w:t>
            </w:r>
            <w:r w:rsidRPr="001E7FF8">
              <w:rPr>
                <w:rFonts w:ascii="Eurostile" w:eastAsia="Times New Roman" w:hAnsi="Eurostile" w:cs="Arial"/>
                <w:sz w:val="18"/>
                <w:szCs w:val="20"/>
              </w:rPr>
              <w:t xml:space="preserve">hoogte ca. </w:t>
            </w:r>
            <w:r>
              <w:rPr>
                <w:rFonts w:ascii="Eurostile" w:eastAsia="Times New Roman" w:hAnsi="Eurostile" w:cs="Arial"/>
                <w:sz w:val="18"/>
                <w:szCs w:val="20"/>
              </w:rPr>
              <w:t>400 cm</w:t>
            </w:r>
          </w:p>
        </w:tc>
      </w:tr>
    </w:tbl>
    <w:p w:rsidR="002766DA" w:rsidRPr="001E7FF8" w:rsidRDefault="002766DA" w:rsidP="00A3725E">
      <w:pPr>
        <w:rPr>
          <w:rFonts w:ascii="Eurostile" w:hAnsi="Eurostile"/>
          <w:sz w:val="20"/>
        </w:rPr>
      </w:pPr>
    </w:p>
    <w:p w:rsidR="00DE1548" w:rsidRPr="00BD367E" w:rsidRDefault="00EA4CDC" w:rsidP="00A3725E">
      <w:pPr>
        <w:rPr>
          <w:rFonts w:ascii="Eurostile" w:hAnsi="Eurostile"/>
        </w:rPr>
      </w:pPr>
      <w:r w:rsidRPr="000856BF">
        <w:rPr>
          <w:rFonts w:ascii="Eurostile" w:hAnsi="Eurostile"/>
          <w:noProof/>
          <w:lang w:eastAsia="nl-NL"/>
        </w:rPr>
        <w:drawing>
          <wp:anchor distT="0" distB="0" distL="114300" distR="114300" simplePos="0" relativeHeight="251660288" behindDoc="0" locked="0" layoutInCell="1" allowOverlap="1">
            <wp:simplePos x="0" y="0"/>
            <wp:positionH relativeFrom="column">
              <wp:posOffset>5386705</wp:posOffset>
            </wp:positionH>
            <wp:positionV relativeFrom="paragraph">
              <wp:posOffset>45720</wp:posOffset>
            </wp:positionV>
            <wp:extent cx="466725" cy="466725"/>
            <wp:effectExtent l="0" t="0" r="9525" b="9525"/>
            <wp:wrapSquare wrapText="bothSides"/>
            <wp:docPr id="5" name="Picture 5">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soft-word-logo.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6725" cy="466725"/>
                    </a:xfrm>
                    <a:prstGeom prst="rect">
                      <a:avLst/>
                    </a:prstGeom>
                  </pic:spPr>
                </pic:pic>
              </a:graphicData>
            </a:graphic>
          </wp:anchor>
        </w:drawing>
      </w:r>
      <w:r w:rsidR="00BD367E" w:rsidRPr="00513443">
        <w:rPr>
          <w:rFonts w:ascii="EurostileBold" w:hAnsi="EurostileBold" w:cs="EurostileBold"/>
          <w:b/>
          <w:bCs/>
          <w:szCs w:val="28"/>
        </w:rPr>
        <w:t>EINDE</w:t>
      </w:r>
      <w:r w:rsidR="00BD367E" w:rsidRPr="00513443">
        <w:rPr>
          <w:rFonts w:ascii="Helvetica" w:hAnsi="Helvetica"/>
        </w:rPr>
        <w:t xml:space="preserve"> </w:t>
      </w:r>
      <w:r w:rsidR="00BD367E" w:rsidRPr="00513443">
        <w:rPr>
          <w:rFonts w:ascii="Helvetica" w:hAnsi="Helvetica"/>
        </w:rPr>
        <w:tab/>
      </w:r>
      <w:r w:rsidR="001E7FF8">
        <w:rPr>
          <w:rFonts w:ascii="EurostileBold" w:hAnsi="EurostileBold" w:cs="EurostileBold"/>
          <w:bCs/>
          <w:sz w:val="20"/>
          <w:szCs w:val="28"/>
        </w:rPr>
        <w:t>54</w:t>
      </w:r>
      <w:r w:rsidR="00916BC5">
        <w:rPr>
          <w:rFonts w:ascii="EurostileBold" w:hAnsi="EurostileBold" w:cs="EurostileBold"/>
          <w:bCs/>
          <w:sz w:val="20"/>
          <w:szCs w:val="28"/>
        </w:rPr>
        <w:t>5</w:t>
      </w:r>
      <w:r w:rsidR="00BD367E" w:rsidRPr="00513443">
        <w:rPr>
          <w:rFonts w:ascii="EurostileBold" w:hAnsi="EurostileBold" w:cs="EurostileBold"/>
          <w:bCs/>
          <w:sz w:val="20"/>
          <w:szCs w:val="28"/>
        </w:rPr>
        <w:t xml:space="preserve"> woorden</w:t>
      </w:r>
      <w:r w:rsidR="00BD367E" w:rsidRPr="00513443">
        <w:rPr>
          <w:rFonts w:ascii="Helvetica" w:hAnsi="Helvetica"/>
          <w:sz w:val="20"/>
        </w:rPr>
        <w:br/>
      </w:r>
      <w:r w:rsidR="00BD367E" w:rsidRPr="00513443">
        <w:rPr>
          <w:rFonts w:ascii="EurostileBold" w:hAnsi="EurostileBold" w:cs="EurostileBold"/>
          <w:b/>
          <w:bCs/>
          <w:szCs w:val="28"/>
        </w:rPr>
        <w:t>TIP</w:t>
      </w:r>
      <w:r w:rsidR="00BD367E" w:rsidRPr="00513443">
        <w:rPr>
          <w:rFonts w:ascii="Helvetica" w:hAnsi="Helvetica"/>
        </w:rPr>
        <w:t xml:space="preserve"> </w:t>
      </w:r>
      <w:r w:rsidR="00BD367E" w:rsidRPr="00513443">
        <w:rPr>
          <w:rFonts w:ascii="Helvetica" w:hAnsi="Helvetica"/>
        </w:rPr>
        <w:tab/>
      </w:r>
      <w:r w:rsidR="00BD367E" w:rsidRPr="00513443">
        <w:rPr>
          <w:rFonts w:ascii="Helvetica" w:hAnsi="Helvetica"/>
        </w:rPr>
        <w:tab/>
      </w:r>
      <w:r w:rsidR="00BD367E" w:rsidRPr="00513443">
        <w:rPr>
          <w:rFonts w:ascii="EurostileBold" w:hAnsi="EurostileBold" w:cs="EurostileBold"/>
          <w:bCs/>
          <w:sz w:val="20"/>
          <w:szCs w:val="28"/>
        </w:rPr>
        <w:t xml:space="preserve">Klik op de afbeeldingen om deze in hoge resolutie te downloaden. Klik op het </w:t>
      </w:r>
      <w:r w:rsidR="00BD367E" w:rsidRPr="00513443">
        <w:rPr>
          <w:rFonts w:ascii="EurostileBold" w:hAnsi="EurostileBold" w:cs="EurostileBold"/>
          <w:bCs/>
          <w:sz w:val="20"/>
          <w:szCs w:val="28"/>
        </w:rPr>
        <w:tab/>
      </w:r>
      <w:r w:rsidR="00BD367E">
        <w:rPr>
          <w:rFonts w:ascii="EurostileBold" w:hAnsi="EurostileBold" w:cs="EurostileBold"/>
          <w:bCs/>
          <w:sz w:val="20"/>
          <w:szCs w:val="28"/>
        </w:rPr>
        <w:tab/>
      </w:r>
      <w:r w:rsidR="00BD367E" w:rsidRPr="00513443">
        <w:rPr>
          <w:rFonts w:ascii="EurostileBold" w:hAnsi="EurostileBold" w:cs="EurostileBold"/>
          <w:bCs/>
          <w:sz w:val="20"/>
          <w:szCs w:val="28"/>
        </w:rPr>
        <w:t xml:space="preserve">Word symbool voor een </w:t>
      </w:r>
      <w:r w:rsidR="00BD367E">
        <w:rPr>
          <w:rFonts w:ascii="EurostileBold" w:hAnsi="EurostileBold" w:cs="EurostileBold"/>
          <w:bCs/>
          <w:sz w:val="20"/>
          <w:szCs w:val="28"/>
        </w:rPr>
        <w:t>versie van dit persbericht</w:t>
      </w:r>
      <w:r w:rsidR="00BD367E" w:rsidRPr="00513443">
        <w:rPr>
          <w:rFonts w:ascii="EurostileBold" w:hAnsi="EurostileBold" w:cs="EurostileBold"/>
          <w:bCs/>
          <w:sz w:val="20"/>
          <w:szCs w:val="28"/>
        </w:rPr>
        <w:t xml:space="preserve"> in Word-formaat.</w:t>
      </w:r>
      <w:r w:rsidR="00BD367E">
        <w:rPr>
          <w:rFonts w:ascii="EurostileBold" w:hAnsi="EurostileBold" w:cs="EurostileBold"/>
          <w:bCs/>
          <w:sz w:val="20"/>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8"/>
        <w:gridCol w:w="2944"/>
        <w:gridCol w:w="2972"/>
        <w:gridCol w:w="222"/>
        <w:gridCol w:w="222"/>
      </w:tblGrid>
      <w:tr w:rsidR="00EF4029" w:rsidRPr="000856BF" w:rsidTr="00EF4029">
        <w:tc>
          <w:tcPr>
            <w:tcW w:w="1842" w:type="dxa"/>
          </w:tcPr>
          <w:p w:rsidR="00EF4029" w:rsidRPr="00BD367E" w:rsidRDefault="00C46C32" w:rsidP="00A3725E">
            <w:pPr>
              <w:rPr>
                <w:rFonts w:ascii="Eurostile" w:hAnsi="Eurostile"/>
              </w:rPr>
            </w:pPr>
            <w:r>
              <w:rPr>
                <w:rFonts w:ascii="Eurostile" w:hAnsi="Eurostile"/>
                <w:noProof/>
                <w:lang w:eastAsia="nl-NL"/>
              </w:rPr>
              <w:drawing>
                <wp:inline distT="0" distB="0" distL="0" distR="0">
                  <wp:extent cx="1800224" cy="1200150"/>
                  <wp:effectExtent l="19050" t="0" r="0" b="0"/>
                  <wp:docPr id="4" name="Afbeelding 3" descr="McConnel Rakaerator 7400 (6).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 Rakaerator 7400 (6).JPG"/>
                          <pic:cNvPicPr/>
                        </pic:nvPicPr>
                        <pic:blipFill>
                          <a:blip r:embed="rId17" cstate="print"/>
                          <a:stretch>
                            <a:fillRect/>
                          </a:stretch>
                        </pic:blipFill>
                        <pic:spPr>
                          <a:xfrm>
                            <a:off x="0" y="0"/>
                            <a:ext cx="1806164" cy="1204110"/>
                          </a:xfrm>
                          <a:prstGeom prst="rect">
                            <a:avLst/>
                          </a:prstGeom>
                        </pic:spPr>
                      </pic:pic>
                    </a:graphicData>
                  </a:graphic>
                </wp:inline>
              </w:drawing>
            </w:r>
          </w:p>
        </w:tc>
        <w:tc>
          <w:tcPr>
            <w:tcW w:w="1842" w:type="dxa"/>
          </w:tcPr>
          <w:p w:rsidR="00EF4029" w:rsidRPr="00BD367E" w:rsidRDefault="00C46C32" w:rsidP="00A3725E">
            <w:pPr>
              <w:rPr>
                <w:rFonts w:ascii="Eurostile" w:hAnsi="Eurostile"/>
              </w:rPr>
            </w:pPr>
            <w:r>
              <w:rPr>
                <w:rFonts w:ascii="Eurostile" w:hAnsi="Eurostile"/>
                <w:noProof/>
                <w:lang w:eastAsia="nl-NL"/>
              </w:rPr>
              <w:drawing>
                <wp:inline distT="0" distB="0" distL="0" distR="0">
                  <wp:extent cx="1809750" cy="1201713"/>
                  <wp:effectExtent l="19050" t="0" r="0" b="0"/>
                  <wp:docPr id="7" name="Afbeelding 6" descr="McConnel Rakaerator 7400 (7) - edit.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 Rakaerator 7400 (7) - edit.JPG"/>
                          <pic:cNvPicPr/>
                        </pic:nvPicPr>
                        <pic:blipFill>
                          <a:blip r:embed="rId19" cstate="print"/>
                          <a:stretch>
                            <a:fillRect/>
                          </a:stretch>
                        </pic:blipFill>
                        <pic:spPr>
                          <a:xfrm>
                            <a:off x="0" y="0"/>
                            <a:ext cx="1811341" cy="1202769"/>
                          </a:xfrm>
                          <a:prstGeom prst="rect">
                            <a:avLst/>
                          </a:prstGeom>
                        </pic:spPr>
                      </pic:pic>
                    </a:graphicData>
                  </a:graphic>
                </wp:inline>
              </w:drawing>
            </w:r>
          </w:p>
        </w:tc>
        <w:tc>
          <w:tcPr>
            <w:tcW w:w="1842" w:type="dxa"/>
          </w:tcPr>
          <w:p w:rsidR="00EF4029" w:rsidRPr="00BD367E" w:rsidRDefault="00C46C32" w:rsidP="00A3725E">
            <w:pPr>
              <w:rPr>
                <w:rFonts w:ascii="Eurostile" w:hAnsi="Eurostile"/>
              </w:rPr>
            </w:pPr>
            <w:r>
              <w:rPr>
                <w:rFonts w:ascii="Eurostile" w:hAnsi="Eurostile"/>
                <w:noProof/>
                <w:lang w:eastAsia="nl-NL"/>
              </w:rPr>
              <w:drawing>
                <wp:inline distT="0" distB="0" distL="0" distR="0">
                  <wp:extent cx="1828800" cy="1198033"/>
                  <wp:effectExtent l="19050" t="0" r="0" b="0"/>
                  <wp:docPr id="8" name="Afbeelding 7" descr="McConnel Rakaerator 7400 (12).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 Rakaerator 7400 (12).JPG"/>
                          <pic:cNvPicPr/>
                        </pic:nvPicPr>
                        <pic:blipFill>
                          <a:blip r:embed="rId21" cstate="print"/>
                          <a:stretch>
                            <a:fillRect/>
                          </a:stretch>
                        </pic:blipFill>
                        <pic:spPr>
                          <a:xfrm>
                            <a:off x="0" y="0"/>
                            <a:ext cx="1829724" cy="1198638"/>
                          </a:xfrm>
                          <a:prstGeom prst="rect">
                            <a:avLst/>
                          </a:prstGeom>
                        </pic:spPr>
                      </pic:pic>
                    </a:graphicData>
                  </a:graphic>
                </wp:inline>
              </w:drawing>
            </w:r>
          </w:p>
        </w:tc>
        <w:tc>
          <w:tcPr>
            <w:tcW w:w="1843" w:type="dxa"/>
          </w:tcPr>
          <w:p w:rsidR="00EF4029" w:rsidRPr="00BD367E" w:rsidRDefault="00EF4029" w:rsidP="00A3725E">
            <w:pPr>
              <w:rPr>
                <w:rFonts w:ascii="Eurostile" w:hAnsi="Eurostile"/>
              </w:rPr>
            </w:pPr>
          </w:p>
        </w:tc>
        <w:tc>
          <w:tcPr>
            <w:tcW w:w="1843" w:type="dxa"/>
          </w:tcPr>
          <w:p w:rsidR="00EF4029" w:rsidRPr="00BD367E" w:rsidRDefault="00EF4029" w:rsidP="00A3725E">
            <w:pPr>
              <w:rPr>
                <w:rFonts w:ascii="Eurostile" w:hAnsi="Eurostile"/>
              </w:rPr>
            </w:pPr>
          </w:p>
        </w:tc>
      </w:tr>
    </w:tbl>
    <w:p w:rsidR="00EF4029" w:rsidRPr="00BD367E" w:rsidRDefault="00EF4029" w:rsidP="00A3725E">
      <w:pPr>
        <w:rPr>
          <w:rFonts w:ascii="Eurostile" w:hAnsi="Eurostile"/>
        </w:rPr>
      </w:pPr>
    </w:p>
    <w:p w:rsidR="003277E1" w:rsidRPr="00BD367E" w:rsidRDefault="001E7FF8" w:rsidP="00A3725E">
      <w:pPr>
        <w:rPr>
          <w:rFonts w:ascii="Eurostile" w:hAnsi="Eurostile"/>
          <w:sz w:val="20"/>
        </w:rPr>
      </w:pPr>
      <w:r>
        <w:rPr>
          <w:rFonts w:ascii="Eurostile" w:hAnsi="Eurostile"/>
          <w:b/>
        </w:rPr>
        <w:lastRenderedPageBreak/>
        <w:br/>
      </w:r>
      <w:r w:rsidR="00AF4169" w:rsidRPr="00BD367E">
        <w:rPr>
          <w:rFonts w:ascii="Eurostile" w:hAnsi="Eurostile"/>
          <w:b/>
        </w:rPr>
        <w:t xml:space="preserve">McConnel </w:t>
      </w:r>
      <w:r w:rsidR="00DE1548" w:rsidRPr="00BD367E">
        <w:rPr>
          <w:rFonts w:ascii="Eurostile" w:hAnsi="Eurostile"/>
          <w:b/>
        </w:rPr>
        <w:t>Importeur Pool Agri</w:t>
      </w:r>
    </w:p>
    <w:p w:rsidR="009B496A" w:rsidRPr="000856BF" w:rsidRDefault="00363104" w:rsidP="009B496A">
      <w:pPr>
        <w:rPr>
          <w:rFonts w:ascii="Eurostile" w:hAnsi="Eurostile" w:cs="EurostileBold"/>
          <w:bCs/>
          <w:sz w:val="20"/>
          <w:szCs w:val="28"/>
        </w:rPr>
      </w:pPr>
      <w:r w:rsidRPr="000856BF">
        <w:rPr>
          <w:rFonts w:ascii="Eurostile" w:hAnsi="Eurostile" w:cs="EurostileBold"/>
          <w:bCs/>
          <w:sz w:val="20"/>
          <w:szCs w:val="28"/>
        </w:rPr>
        <w:t xml:space="preserve">Pool Agri Import &amp; Export is de exclusieve importeur van McConnel grondbewerkings- en zaaimachines voor Nederland en Duitsland. </w:t>
      </w:r>
      <w:r w:rsidR="000310C2" w:rsidRPr="000856BF">
        <w:rPr>
          <w:rFonts w:ascii="Eurostile" w:hAnsi="Eurostile" w:cs="EurostileBold"/>
          <w:bCs/>
          <w:sz w:val="20"/>
          <w:szCs w:val="28"/>
        </w:rPr>
        <w:t xml:space="preserve">Wij zijn </w:t>
      </w:r>
      <w:r w:rsidR="009B496A" w:rsidRPr="000856BF">
        <w:rPr>
          <w:rFonts w:ascii="Eurostile" w:hAnsi="Eurostile" w:cs="EurostileBold"/>
          <w:bCs/>
          <w:sz w:val="20"/>
          <w:szCs w:val="28"/>
        </w:rPr>
        <w:t xml:space="preserve">gespecialiseerd in de import en export van zaai- en grondbewerkingsmachines, roto mulchmaaiers, voermengwagens en aanbouwcomponenten voor landbouwmachines. Deze fabrikanten leveren stuk voor stuk unieke machines en concepten die passen bij ons motto ‘Vooruitgang door vernieuwende techniek’. Hierdoor zijn wij in staat producten te leveren die uniek zijn in de Nederlandse en Europese agrarische sector en bijdragen aan een efficiëntere bedrijfsvoering en een beter rendement. </w:t>
      </w:r>
    </w:p>
    <w:p w:rsidR="009B496A" w:rsidRPr="000856BF" w:rsidRDefault="009B496A" w:rsidP="009B496A">
      <w:pPr>
        <w:rPr>
          <w:rFonts w:ascii="Eurostile" w:hAnsi="Eurostile" w:cs="EurostileBold"/>
          <w:b/>
          <w:bCs/>
          <w:szCs w:val="28"/>
        </w:rPr>
      </w:pPr>
      <w:r w:rsidRPr="000856BF">
        <w:rPr>
          <w:rFonts w:ascii="Eurostile" w:hAnsi="Eurostile" w:cs="EurostileBold"/>
          <w:b/>
          <w:bCs/>
          <w:szCs w:val="28"/>
        </w:rPr>
        <w:t>Contactgegevens</w:t>
      </w:r>
    </w:p>
    <w:p w:rsidR="00B47700" w:rsidRPr="00C761ED" w:rsidRDefault="009B496A" w:rsidP="009B496A">
      <w:pPr>
        <w:rPr>
          <w:rFonts w:ascii="Eurostile" w:hAnsi="Eurostile"/>
          <w:sz w:val="20"/>
          <w:szCs w:val="20"/>
          <w:lang w:val="de-DE"/>
        </w:rPr>
      </w:pPr>
      <w:r w:rsidRPr="000856BF">
        <w:rPr>
          <w:rFonts w:ascii="Eurostile" w:hAnsi="Eurostile"/>
          <w:b/>
          <w:sz w:val="20"/>
        </w:rPr>
        <w:t>Pool Agri Import &amp; Export</w:t>
      </w:r>
      <w:r w:rsidRPr="000856BF">
        <w:rPr>
          <w:rFonts w:ascii="Eurostile" w:hAnsi="Eurostile"/>
          <w:b/>
          <w:sz w:val="20"/>
        </w:rPr>
        <w:br/>
      </w:r>
      <w:r w:rsidRPr="000856BF">
        <w:rPr>
          <w:rFonts w:ascii="Eurostile" w:hAnsi="Eurostile"/>
          <w:sz w:val="20"/>
        </w:rPr>
        <w:t>Sch</w:t>
      </w:r>
      <w:r w:rsidR="00414344">
        <w:rPr>
          <w:rFonts w:ascii="Eurostile" w:hAnsi="Eurostile"/>
          <w:sz w:val="20"/>
        </w:rPr>
        <w:t>utsluis 15</w:t>
      </w:r>
      <w:r w:rsidR="00414344">
        <w:rPr>
          <w:rFonts w:ascii="Eurostile" w:hAnsi="Eurostile"/>
          <w:sz w:val="20"/>
        </w:rPr>
        <w:br/>
        <w:t>7681 KG  VROOMSHOOP</w:t>
      </w:r>
      <w:r w:rsidR="00414344">
        <w:rPr>
          <w:rFonts w:ascii="Eurostile" w:hAnsi="Eurostile"/>
          <w:sz w:val="20"/>
        </w:rPr>
        <w:br/>
        <w:t>P</w:t>
      </w:r>
      <w:r w:rsidRPr="000856BF">
        <w:rPr>
          <w:rFonts w:ascii="Eurostile" w:hAnsi="Eurostile"/>
          <w:sz w:val="20"/>
        </w:rPr>
        <w:t xml:space="preserve">erscontact: dhr. </w:t>
      </w:r>
      <w:r w:rsidRPr="000856BF">
        <w:rPr>
          <w:rFonts w:ascii="Eurostile" w:hAnsi="Eurostile"/>
          <w:sz w:val="20"/>
          <w:lang w:val="de-DE"/>
        </w:rPr>
        <w:t>Hendrik Pool</w:t>
      </w:r>
      <w:r w:rsidRPr="000856BF">
        <w:rPr>
          <w:rFonts w:ascii="Eurostile" w:hAnsi="Eurostile"/>
          <w:sz w:val="20"/>
          <w:lang w:val="de-DE"/>
        </w:rPr>
        <w:br/>
        <w:t xml:space="preserve">T: </w:t>
      </w:r>
      <w:r w:rsidRPr="000856BF">
        <w:rPr>
          <w:rFonts w:ascii="Eurostile" w:hAnsi="Eurostile"/>
          <w:sz w:val="20"/>
          <w:lang w:val="de-DE"/>
        </w:rPr>
        <w:tab/>
        <w:t>+31(0)546 641910</w:t>
      </w:r>
      <w:r w:rsidRPr="000856BF">
        <w:rPr>
          <w:rFonts w:ascii="Eurostile" w:hAnsi="Eurostile"/>
          <w:sz w:val="20"/>
          <w:lang w:val="de-DE"/>
        </w:rPr>
        <w:br/>
        <w:t xml:space="preserve">M: </w:t>
      </w:r>
      <w:r w:rsidRPr="000856BF">
        <w:rPr>
          <w:rFonts w:ascii="Eurostile" w:hAnsi="Eurostile"/>
          <w:sz w:val="20"/>
          <w:lang w:val="de-DE"/>
        </w:rPr>
        <w:tab/>
        <w:t>+31(0)653 979798</w:t>
      </w:r>
      <w:r w:rsidRPr="000856BF">
        <w:rPr>
          <w:rFonts w:ascii="Eurostile" w:hAnsi="Eurostile"/>
          <w:sz w:val="20"/>
          <w:lang w:val="de-DE"/>
        </w:rPr>
        <w:br/>
      </w:r>
      <w:r w:rsidRPr="00C761ED">
        <w:rPr>
          <w:rFonts w:ascii="Eurostile" w:hAnsi="Eurostile"/>
          <w:sz w:val="20"/>
          <w:lang w:val="de-DE"/>
        </w:rPr>
        <w:t xml:space="preserve">E: </w:t>
      </w:r>
      <w:r w:rsidRPr="00C761ED">
        <w:rPr>
          <w:rFonts w:ascii="Eurostile" w:hAnsi="Eurostile"/>
          <w:sz w:val="20"/>
          <w:lang w:val="de-DE"/>
        </w:rPr>
        <w:tab/>
      </w:r>
      <w:hyperlink r:id="rId22" w:history="1">
        <w:r w:rsidRPr="00C761ED">
          <w:rPr>
            <w:rStyle w:val="Hyperlink"/>
            <w:rFonts w:ascii="Eurostile" w:hAnsi="Eurostile"/>
            <w:sz w:val="20"/>
            <w:lang w:val="de-DE"/>
          </w:rPr>
          <w:t>info@pool-agri.com</w:t>
        </w:r>
      </w:hyperlink>
      <w:r w:rsidRPr="00C761ED">
        <w:rPr>
          <w:rStyle w:val="Hyperlink"/>
          <w:rFonts w:ascii="Eurostile" w:hAnsi="Eurostile"/>
          <w:sz w:val="20"/>
          <w:lang w:val="de-DE"/>
        </w:rPr>
        <w:t xml:space="preserve"> </w:t>
      </w:r>
      <w:r w:rsidRPr="00C761ED">
        <w:rPr>
          <w:rFonts w:ascii="Eurostile" w:hAnsi="Eurostile"/>
          <w:sz w:val="20"/>
          <w:lang w:val="de-DE"/>
        </w:rPr>
        <w:br/>
      </w:r>
      <w:r w:rsidRPr="00C761ED">
        <w:rPr>
          <w:rFonts w:ascii="Eurostile" w:hAnsi="Eurostile" w:cs="Helvetica"/>
          <w:sz w:val="20"/>
          <w:szCs w:val="20"/>
          <w:lang w:val="de-DE"/>
        </w:rPr>
        <w:t xml:space="preserve">I: </w:t>
      </w:r>
      <w:r w:rsidRPr="00C761ED">
        <w:rPr>
          <w:rFonts w:ascii="Eurostile" w:hAnsi="Eurostile" w:cs="Helvetica"/>
          <w:sz w:val="20"/>
          <w:szCs w:val="20"/>
          <w:lang w:val="de-DE"/>
        </w:rPr>
        <w:tab/>
      </w:r>
      <w:hyperlink r:id="rId23" w:history="1">
        <w:r w:rsidR="00C761ED" w:rsidRPr="00C761ED">
          <w:rPr>
            <w:rStyle w:val="Hyperlink"/>
            <w:rFonts w:ascii="Eurostile" w:hAnsi="Eurostile"/>
            <w:sz w:val="20"/>
            <w:szCs w:val="20"/>
            <w:lang w:val="de-DE"/>
          </w:rPr>
          <w:t>www.pool-agri.com/mcconnel</w:t>
        </w:r>
      </w:hyperlink>
      <w:r w:rsidR="00C761ED">
        <w:rPr>
          <w:rFonts w:ascii="Eurostile" w:hAnsi="Eurostile"/>
          <w:sz w:val="20"/>
          <w:szCs w:val="20"/>
          <w:lang w:val="de-DE"/>
        </w:rPr>
        <w:t xml:space="preserve"> </w:t>
      </w:r>
    </w:p>
    <w:sectPr w:rsidR="00B47700" w:rsidRPr="00C761ED" w:rsidSect="00B03592">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0A9F" w:rsidRDefault="005C0A9F" w:rsidP="00BE08EF">
      <w:pPr>
        <w:spacing w:after="0" w:line="240" w:lineRule="auto"/>
      </w:pPr>
      <w:r>
        <w:separator/>
      </w:r>
    </w:p>
  </w:endnote>
  <w:endnote w:type="continuationSeparator" w:id="0">
    <w:p w:rsidR="005C0A9F" w:rsidRDefault="005C0A9F" w:rsidP="00BE08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Eurostile">
    <w:altName w:val="Eurostile"/>
    <w:panose1 w:val="00000000000000000000"/>
    <w:charset w:val="00"/>
    <w:family w:val="swiss"/>
    <w:notTrueType/>
    <w:pitch w:val="default"/>
    <w:sig w:usb0="00000003" w:usb1="00000000" w:usb2="00000000" w:usb3="00000000" w:csb0="00000001" w:csb1="00000000"/>
  </w:font>
  <w:font w:name="EurostileBold">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60C" w:rsidRPr="002357BC" w:rsidRDefault="00E9460C" w:rsidP="002357BC">
    <w:pPr>
      <w:pStyle w:val="Footer"/>
      <w:jc w:val="right"/>
      <w:rPr>
        <w:rFonts w:ascii="Helvetica" w:hAnsi="Helvetica"/>
        <w:sz w:val="20"/>
      </w:rPr>
    </w:pPr>
    <w:r>
      <w:rPr>
        <w:rFonts w:ascii="Helvetica" w:hAnsi="Helvetica"/>
        <w:sz w:val="20"/>
      </w:rPr>
      <w:t>Pagina</w:t>
    </w:r>
    <w:r w:rsidRPr="002357BC">
      <w:rPr>
        <w:rFonts w:ascii="Helvetica" w:hAnsi="Helvetica"/>
        <w:sz w:val="20"/>
      </w:rPr>
      <w:t xml:space="preserve"> </w:t>
    </w:r>
    <w:r w:rsidRPr="002357BC">
      <w:rPr>
        <w:rFonts w:ascii="Helvetica" w:hAnsi="Helvetica"/>
        <w:sz w:val="20"/>
      </w:rPr>
      <w:fldChar w:fldCharType="begin"/>
    </w:r>
    <w:r w:rsidRPr="002357BC">
      <w:rPr>
        <w:rFonts w:ascii="Helvetica" w:hAnsi="Helvetica"/>
        <w:sz w:val="20"/>
      </w:rPr>
      <w:instrText xml:space="preserve"> PAGE   \* MERGEFORMAT </w:instrText>
    </w:r>
    <w:r w:rsidRPr="002357BC">
      <w:rPr>
        <w:rFonts w:ascii="Helvetica" w:hAnsi="Helvetica"/>
        <w:sz w:val="20"/>
      </w:rPr>
      <w:fldChar w:fldCharType="separate"/>
    </w:r>
    <w:r w:rsidR="00C95583">
      <w:rPr>
        <w:rFonts w:ascii="Helvetica" w:hAnsi="Helvetica"/>
        <w:noProof/>
        <w:sz w:val="20"/>
      </w:rPr>
      <w:t>1</w:t>
    </w:r>
    <w:r w:rsidRPr="002357BC">
      <w:rPr>
        <w:rFonts w:ascii="Helvetica" w:hAnsi="Helvetica"/>
        <w:sz w:val="20"/>
      </w:rPr>
      <w:fldChar w:fldCharType="end"/>
    </w:r>
    <w:r>
      <w:rPr>
        <w:rFonts w:ascii="Helvetica" w:hAnsi="Helvetica"/>
        <w:sz w:val="20"/>
      </w:rPr>
      <w:t xml:space="preserve"> / </w:t>
    </w:r>
    <w:fldSimple w:instr=" NUMPAGES   \* MERGEFORMAT ">
      <w:r w:rsidR="00C95583" w:rsidRPr="00C95583">
        <w:rPr>
          <w:rFonts w:ascii="Helvetica" w:hAnsi="Helvetica"/>
          <w:noProof/>
          <w:sz w:val="20"/>
        </w:rPr>
        <w:t>3</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0A9F" w:rsidRDefault="005C0A9F" w:rsidP="00BE08EF">
      <w:pPr>
        <w:spacing w:after="0" w:line="240" w:lineRule="auto"/>
      </w:pPr>
      <w:r>
        <w:separator/>
      </w:r>
    </w:p>
  </w:footnote>
  <w:footnote w:type="continuationSeparator" w:id="0">
    <w:p w:rsidR="005C0A9F" w:rsidRDefault="005C0A9F" w:rsidP="00BE08E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A369D"/>
    <w:multiLevelType w:val="hybridMultilevel"/>
    <w:tmpl w:val="C45A3E1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214B0083"/>
    <w:multiLevelType w:val="hybridMultilevel"/>
    <w:tmpl w:val="85A6AC54"/>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nsid w:val="31A82C97"/>
    <w:multiLevelType w:val="hybridMultilevel"/>
    <w:tmpl w:val="D4F2CE68"/>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376729B4"/>
    <w:multiLevelType w:val="hybridMultilevel"/>
    <w:tmpl w:val="471A146E"/>
    <w:lvl w:ilvl="0" w:tplc="3308180E">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37D11B51"/>
    <w:multiLevelType w:val="hybridMultilevel"/>
    <w:tmpl w:val="52223E0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48BE5D9D"/>
    <w:multiLevelType w:val="hybridMultilevel"/>
    <w:tmpl w:val="58D2F540"/>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49FE6795"/>
    <w:multiLevelType w:val="hybridMultilevel"/>
    <w:tmpl w:val="758AB02C"/>
    <w:lvl w:ilvl="0" w:tplc="4606C18A">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58395C5D"/>
    <w:multiLevelType w:val="hybridMultilevel"/>
    <w:tmpl w:val="5E60FC62"/>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600D0E98"/>
    <w:multiLevelType w:val="hybridMultilevel"/>
    <w:tmpl w:val="4BDE17FC"/>
    <w:lvl w:ilvl="0" w:tplc="04130001">
      <w:start w:val="1"/>
      <w:numFmt w:val="bullet"/>
      <w:lvlText w:val=""/>
      <w:lvlJc w:val="left"/>
      <w:pPr>
        <w:ind w:left="360" w:hanging="360"/>
      </w:pPr>
      <w:rPr>
        <w:rFonts w:ascii="Symbol" w:hAnsi="Symbol"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66D66BD0"/>
    <w:multiLevelType w:val="hybridMultilevel"/>
    <w:tmpl w:val="CC1859F4"/>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6"/>
  </w:num>
  <w:num w:numId="2">
    <w:abstractNumId w:val="3"/>
  </w:num>
  <w:num w:numId="3">
    <w:abstractNumId w:val="2"/>
  </w:num>
  <w:num w:numId="4">
    <w:abstractNumId w:val="0"/>
  </w:num>
  <w:num w:numId="5">
    <w:abstractNumId w:val="5"/>
  </w:num>
  <w:num w:numId="6">
    <w:abstractNumId w:val="8"/>
  </w:num>
  <w:num w:numId="7">
    <w:abstractNumId w:val="4"/>
  </w:num>
  <w:num w:numId="8">
    <w:abstractNumId w:val="9"/>
  </w:num>
  <w:num w:numId="9">
    <w:abstractNumId w:val="7"/>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D1B61"/>
    <w:rsid w:val="000019E7"/>
    <w:rsid w:val="00003F90"/>
    <w:rsid w:val="00023925"/>
    <w:rsid w:val="00025F46"/>
    <w:rsid w:val="00030B3F"/>
    <w:rsid w:val="000310C2"/>
    <w:rsid w:val="0003130F"/>
    <w:rsid w:val="00037C8E"/>
    <w:rsid w:val="00051C98"/>
    <w:rsid w:val="00060E60"/>
    <w:rsid w:val="000856BF"/>
    <w:rsid w:val="00087FB1"/>
    <w:rsid w:val="00091940"/>
    <w:rsid w:val="00093A57"/>
    <w:rsid w:val="000A44B7"/>
    <w:rsid w:val="000E0C67"/>
    <w:rsid w:val="000E3F61"/>
    <w:rsid w:val="0011341E"/>
    <w:rsid w:val="00126559"/>
    <w:rsid w:val="00133B5D"/>
    <w:rsid w:val="00134BAD"/>
    <w:rsid w:val="0015570C"/>
    <w:rsid w:val="0016100C"/>
    <w:rsid w:val="00167AC3"/>
    <w:rsid w:val="00183AC4"/>
    <w:rsid w:val="00190A1C"/>
    <w:rsid w:val="001A2653"/>
    <w:rsid w:val="001A3617"/>
    <w:rsid w:val="001A3F7B"/>
    <w:rsid w:val="001B60AB"/>
    <w:rsid w:val="001D61BA"/>
    <w:rsid w:val="001E591B"/>
    <w:rsid w:val="001E5A0D"/>
    <w:rsid w:val="001E7FF8"/>
    <w:rsid w:val="00200BF4"/>
    <w:rsid w:val="00210F50"/>
    <w:rsid w:val="00211615"/>
    <w:rsid w:val="002154F3"/>
    <w:rsid w:val="002357BC"/>
    <w:rsid w:val="0025258A"/>
    <w:rsid w:val="002666D3"/>
    <w:rsid w:val="002766DA"/>
    <w:rsid w:val="00280DEA"/>
    <w:rsid w:val="00281D4E"/>
    <w:rsid w:val="00281DFB"/>
    <w:rsid w:val="002A232F"/>
    <w:rsid w:val="002A28D0"/>
    <w:rsid w:val="002A74AD"/>
    <w:rsid w:val="002A7C90"/>
    <w:rsid w:val="002B22DD"/>
    <w:rsid w:val="002B2403"/>
    <w:rsid w:val="002C1486"/>
    <w:rsid w:val="002C7CDF"/>
    <w:rsid w:val="002D0F38"/>
    <w:rsid w:val="002E158F"/>
    <w:rsid w:val="002E4306"/>
    <w:rsid w:val="002E7B9A"/>
    <w:rsid w:val="002F0E0F"/>
    <w:rsid w:val="002F7888"/>
    <w:rsid w:val="00306868"/>
    <w:rsid w:val="00312752"/>
    <w:rsid w:val="003226E8"/>
    <w:rsid w:val="003277E1"/>
    <w:rsid w:val="00332468"/>
    <w:rsid w:val="0033760A"/>
    <w:rsid w:val="00345D96"/>
    <w:rsid w:val="00350A0F"/>
    <w:rsid w:val="00350CA1"/>
    <w:rsid w:val="00361502"/>
    <w:rsid w:val="00363104"/>
    <w:rsid w:val="00365D0C"/>
    <w:rsid w:val="00373A4D"/>
    <w:rsid w:val="0037437F"/>
    <w:rsid w:val="003756CC"/>
    <w:rsid w:val="00376EF5"/>
    <w:rsid w:val="0038499B"/>
    <w:rsid w:val="003925F3"/>
    <w:rsid w:val="00392D2D"/>
    <w:rsid w:val="003A57C3"/>
    <w:rsid w:val="003B1C67"/>
    <w:rsid w:val="003B755A"/>
    <w:rsid w:val="003C293C"/>
    <w:rsid w:val="003C2C58"/>
    <w:rsid w:val="003C780B"/>
    <w:rsid w:val="003D37D3"/>
    <w:rsid w:val="003D3A82"/>
    <w:rsid w:val="003D5169"/>
    <w:rsid w:val="003E2CED"/>
    <w:rsid w:val="003E79F4"/>
    <w:rsid w:val="003F1BE2"/>
    <w:rsid w:val="003F5101"/>
    <w:rsid w:val="0040094D"/>
    <w:rsid w:val="00403DCF"/>
    <w:rsid w:val="0040576B"/>
    <w:rsid w:val="00414344"/>
    <w:rsid w:val="004346D9"/>
    <w:rsid w:val="004374C3"/>
    <w:rsid w:val="00446165"/>
    <w:rsid w:val="00452B19"/>
    <w:rsid w:val="00456C70"/>
    <w:rsid w:val="00463377"/>
    <w:rsid w:val="00464343"/>
    <w:rsid w:val="0046692F"/>
    <w:rsid w:val="00471CEF"/>
    <w:rsid w:val="00476E68"/>
    <w:rsid w:val="00477E63"/>
    <w:rsid w:val="004817EC"/>
    <w:rsid w:val="0048392C"/>
    <w:rsid w:val="00483B05"/>
    <w:rsid w:val="00486446"/>
    <w:rsid w:val="00492014"/>
    <w:rsid w:val="00494D6D"/>
    <w:rsid w:val="004A6F7F"/>
    <w:rsid w:val="004C17A7"/>
    <w:rsid w:val="004C6C93"/>
    <w:rsid w:val="004D137D"/>
    <w:rsid w:val="004D292E"/>
    <w:rsid w:val="004D53E3"/>
    <w:rsid w:val="004E1A96"/>
    <w:rsid w:val="004E2CF9"/>
    <w:rsid w:val="004F0263"/>
    <w:rsid w:val="004F26AE"/>
    <w:rsid w:val="004F574D"/>
    <w:rsid w:val="004F6699"/>
    <w:rsid w:val="00500021"/>
    <w:rsid w:val="0050499D"/>
    <w:rsid w:val="00516E5C"/>
    <w:rsid w:val="005202E7"/>
    <w:rsid w:val="005240A2"/>
    <w:rsid w:val="005467B8"/>
    <w:rsid w:val="00550477"/>
    <w:rsid w:val="00567BFD"/>
    <w:rsid w:val="00571F0C"/>
    <w:rsid w:val="00585BDF"/>
    <w:rsid w:val="005A547B"/>
    <w:rsid w:val="005B5646"/>
    <w:rsid w:val="005C0A9F"/>
    <w:rsid w:val="005C62D0"/>
    <w:rsid w:val="005E14C8"/>
    <w:rsid w:val="005E1599"/>
    <w:rsid w:val="005E17A2"/>
    <w:rsid w:val="005E3F73"/>
    <w:rsid w:val="005E48AF"/>
    <w:rsid w:val="005F4D7A"/>
    <w:rsid w:val="00600216"/>
    <w:rsid w:val="00602F27"/>
    <w:rsid w:val="00603D06"/>
    <w:rsid w:val="00607A90"/>
    <w:rsid w:val="006117FA"/>
    <w:rsid w:val="00616389"/>
    <w:rsid w:val="006362D3"/>
    <w:rsid w:val="006400D7"/>
    <w:rsid w:val="00641341"/>
    <w:rsid w:val="00652D80"/>
    <w:rsid w:val="00655AD0"/>
    <w:rsid w:val="00664247"/>
    <w:rsid w:val="00674360"/>
    <w:rsid w:val="00676441"/>
    <w:rsid w:val="00680FF4"/>
    <w:rsid w:val="00681A16"/>
    <w:rsid w:val="00686CB6"/>
    <w:rsid w:val="00690536"/>
    <w:rsid w:val="00697F80"/>
    <w:rsid w:val="006A200F"/>
    <w:rsid w:val="006A3C5B"/>
    <w:rsid w:val="006A3F5B"/>
    <w:rsid w:val="006B6C01"/>
    <w:rsid w:val="006C2CEB"/>
    <w:rsid w:val="006C2F3B"/>
    <w:rsid w:val="006F781E"/>
    <w:rsid w:val="00707D3F"/>
    <w:rsid w:val="007360AD"/>
    <w:rsid w:val="00737B20"/>
    <w:rsid w:val="00744C5B"/>
    <w:rsid w:val="00756268"/>
    <w:rsid w:val="00756315"/>
    <w:rsid w:val="00766228"/>
    <w:rsid w:val="007749B2"/>
    <w:rsid w:val="0077726B"/>
    <w:rsid w:val="007775EA"/>
    <w:rsid w:val="00781ADA"/>
    <w:rsid w:val="0078641B"/>
    <w:rsid w:val="007A3F9E"/>
    <w:rsid w:val="007C0CF2"/>
    <w:rsid w:val="007C79C0"/>
    <w:rsid w:val="007D072B"/>
    <w:rsid w:val="007D4028"/>
    <w:rsid w:val="007F3888"/>
    <w:rsid w:val="00812153"/>
    <w:rsid w:val="0081360D"/>
    <w:rsid w:val="00814E7A"/>
    <w:rsid w:val="008150D1"/>
    <w:rsid w:val="00817CF7"/>
    <w:rsid w:val="00820DE3"/>
    <w:rsid w:val="00823B01"/>
    <w:rsid w:val="00824704"/>
    <w:rsid w:val="00831D84"/>
    <w:rsid w:val="00834C7C"/>
    <w:rsid w:val="00837676"/>
    <w:rsid w:val="00845677"/>
    <w:rsid w:val="00847A9F"/>
    <w:rsid w:val="00847C13"/>
    <w:rsid w:val="008554A4"/>
    <w:rsid w:val="00856E8E"/>
    <w:rsid w:val="0086153D"/>
    <w:rsid w:val="00866991"/>
    <w:rsid w:val="008724E3"/>
    <w:rsid w:val="00872EA2"/>
    <w:rsid w:val="00877305"/>
    <w:rsid w:val="00881E0C"/>
    <w:rsid w:val="00892641"/>
    <w:rsid w:val="00896946"/>
    <w:rsid w:val="008A0106"/>
    <w:rsid w:val="008A6FB5"/>
    <w:rsid w:val="008B0429"/>
    <w:rsid w:val="008B760F"/>
    <w:rsid w:val="008C0269"/>
    <w:rsid w:val="008D1E43"/>
    <w:rsid w:val="008D5E19"/>
    <w:rsid w:val="008E0190"/>
    <w:rsid w:val="008F2523"/>
    <w:rsid w:val="008F2630"/>
    <w:rsid w:val="008F77B2"/>
    <w:rsid w:val="0091012E"/>
    <w:rsid w:val="0091073C"/>
    <w:rsid w:val="00910A0B"/>
    <w:rsid w:val="00915A66"/>
    <w:rsid w:val="00916BC5"/>
    <w:rsid w:val="00923B52"/>
    <w:rsid w:val="009348E2"/>
    <w:rsid w:val="00941FC2"/>
    <w:rsid w:val="0095669B"/>
    <w:rsid w:val="0096144D"/>
    <w:rsid w:val="009618BA"/>
    <w:rsid w:val="0097128D"/>
    <w:rsid w:val="00971FF7"/>
    <w:rsid w:val="00994A7A"/>
    <w:rsid w:val="009A335F"/>
    <w:rsid w:val="009B496A"/>
    <w:rsid w:val="009C4C86"/>
    <w:rsid w:val="009C5C1E"/>
    <w:rsid w:val="009C5DB1"/>
    <w:rsid w:val="009C679F"/>
    <w:rsid w:val="009C7708"/>
    <w:rsid w:val="009E1467"/>
    <w:rsid w:val="009E55A4"/>
    <w:rsid w:val="009F3AAA"/>
    <w:rsid w:val="009F4D38"/>
    <w:rsid w:val="00A03A19"/>
    <w:rsid w:val="00A03FD9"/>
    <w:rsid w:val="00A06FAA"/>
    <w:rsid w:val="00A072C1"/>
    <w:rsid w:val="00A27A16"/>
    <w:rsid w:val="00A27BDF"/>
    <w:rsid w:val="00A327FB"/>
    <w:rsid w:val="00A33D1C"/>
    <w:rsid w:val="00A3409C"/>
    <w:rsid w:val="00A3725E"/>
    <w:rsid w:val="00A377A1"/>
    <w:rsid w:val="00A40DAA"/>
    <w:rsid w:val="00A55D41"/>
    <w:rsid w:val="00A67924"/>
    <w:rsid w:val="00A70A32"/>
    <w:rsid w:val="00A80CD7"/>
    <w:rsid w:val="00A915A3"/>
    <w:rsid w:val="00A9279A"/>
    <w:rsid w:val="00A93B71"/>
    <w:rsid w:val="00AB45E5"/>
    <w:rsid w:val="00AB540A"/>
    <w:rsid w:val="00AB57E4"/>
    <w:rsid w:val="00AC18D9"/>
    <w:rsid w:val="00AD20B7"/>
    <w:rsid w:val="00AD48FA"/>
    <w:rsid w:val="00AE1B79"/>
    <w:rsid w:val="00AE4FD1"/>
    <w:rsid w:val="00AF4169"/>
    <w:rsid w:val="00B03592"/>
    <w:rsid w:val="00B04FCB"/>
    <w:rsid w:val="00B07C37"/>
    <w:rsid w:val="00B10408"/>
    <w:rsid w:val="00B1152E"/>
    <w:rsid w:val="00B1589C"/>
    <w:rsid w:val="00B31A0D"/>
    <w:rsid w:val="00B40C42"/>
    <w:rsid w:val="00B422C5"/>
    <w:rsid w:val="00B44934"/>
    <w:rsid w:val="00B47700"/>
    <w:rsid w:val="00B477C4"/>
    <w:rsid w:val="00B921B9"/>
    <w:rsid w:val="00B946A4"/>
    <w:rsid w:val="00BB1A29"/>
    <w:rsid w:val="00BB1FBD"/>
    <w:rsid w:val="00BB7670"/>
    <w:rsid w:val="00BC1B44"/>
    <w:rsid w:val="00BC2BE9"/>
    <w:rsid w:val="00BC7F4D"/>
    <w:rsid w:val="00BD367E"/>
    <w:rsid w:val="00BE08EF"/>
    <w:rsid w:val="00BE0CC8"/>
    <w:rsid w:val="00C35F22"/>
    <w:rsid w:val="00C42DD2"/>
    <w:rsid w:val="00C46C32"/>
    <w:rsid w:val="00C46D65"/>
    <w:rsid w:val="00C52266"/>
    <w:rsid w:val="00C625E8"/>
    <w:rsid w:val="00C65358"/>
    <w:rsid w:val="00C760A4"/>
    <w:rsid w:val="00C761ED"/>
    <w:rsid w:val="00C927D3"/>
    <w:rsid w:val="00C92882"/>
    <w:rsid w:val="00C9312B"/>
    <w:rsid w:val="00C933C7"/>
    <w:rsid w:val="00C95583"/>
    <w:rsid w:val="00CC02E5"/>
    <w:rsid w:val="00CE205D"/>
    <w:rsid w:val="00CE5BAA"/>
    <w:rsid w:val="00CE72F3"/>
    <w:rsid w:val="00CF30F9"/>
    <w:rsid w:val="00CF3BD6"/>
    <w:rsid w:val="00D02D6A"/>
    <w:rsid w:val="00D02FBB"/>
    <w:rsid w:val="00D162C1"/>
    <w:rsid w:val="00D20116"/>
    <w:rsid w:val="00D22DBE"/>
    <w:rsid w:val="00D31A69"/>
    <w:rsid w:val="00D321ED"/>
    <w:rsid w:val="00D40093"/>
    <w:rsid w:val="00D55168"/>
    <w:rsid w:val="00D60E5E"/>
    <w:rsid w:val="00D628C8"/>
    <w:rsid w:val="00D65CE9"/>
    <w:rsid w:val="00D66460"/>
    <w:rsid w:val="00D71FFD"/>
    <w:rsid w:val="00D75ECD"/>
    <w:rsid w:val="00D7788E"/>
    <w:rsid w:val="00DA1684"/>
    <w:rsid w:val="00DB5A64"/>
    <w:rsid w:val="00DC498F"/>
    <w:rsid w:val="00DC7FA3"/>
    <w:rsid w:val="00DD1B61"/>
    <w:rsid w:val="00DE1548"/>
    <w:rsid w:val="00DE4705"/>
    <w:rsid w:val="00DE577A"/>
    <w:rsid w:val="00DF1FB4"/>
    <w:rsid w:val="00DF2CB2"/>
    <w:rsid w:val="00DF758A"/>
    <w:rsid w:val="00E1723A"/>
    <w:rsid w:val="00E33D7F"/>
    <w:rsid w:val="00E34BF2"/>
    <w:rsid w:val="00E57075"/>
    <w:rsid w:val="00E760E0"/>
    <w:rsid w:val="00E8335A"/>
    <w:rsid w:val="00E9460C"/>
    <w:rsid w:val="00E96A21"/>
    <w:rsid w:val="00EA256A"/>
    <w:rsid w:val="00EA274F"/>
    <w:rsid w:val="00EA3ABD"/>
    <w:rsid w:val="00EA4CDC"/>
    <w:rsid w:val="00EA6D36"/>
    <w:rsid w:val="00EB0054"/>
    <w:rsid w:val="00EB0C5D"/>
    <w:rsid w:val="00EB7A62"/>
    <w:rsid w:val="00EC66CB"/>
    <w:rsid w:val="00ED4DBC"/>
    <w:rsid w:val="00EE1028"/>
    <w:rsid w:val="00EE4C10"/>
    <w:rsid w:val="00EF4029"/>
    <w:rsid w:val="00EF49FC"/>
    <w:rsid w:val="00EF7FD5"/>
    <w:rsid w:val="00F019FA"/>
    <w:rsid w:val="00F02117"/>
    <w:rsid w:val="00F0405D"/>
    <w:rsid w:val="00F22CA0"/>
    <w:rsid w:val="00F34C08"/>
    <w:rsid w:val="00F35D52"/>
    <w:rsid w:val="00F52D06"/>
    <w:rsid w:val="00F62408"/>
    <w:rsid w:val="00F65121"/>
    <w:rsid w:val="00F71587"/>
    <w:rsid w:val="00F71A13"/>
    <w:rsid w:val="00F74068"/>
    <w:rsid w:val="00F74F12"/>
    <w:rsid w:val="00F80FEF"/>
    <w:rsid w:val="00F84B14"/>
    <w:rsid w:val="00F86E50"/>
    <w:rsid w:val="00F979AD"/>
    <w:rsid w:val="00FA2BB8"/>
    <w:rsid w:val="00FA499E"/>
    <w:rsid w:val="00FA5386"/>
    <w:rsid w:val="00FB2CCC"/>
    <w:rsid w:val="00FB3CBC"/>
    <w:rsid w:val="00FC3147"/>
    <w:rsid w:val="00FD205A"/>
    <w:rsid w:val="00FE4A31"/>
    <w:rsid w:val="00FE50D4"/>
    <w:rsid w:val="00FF1D4F"/>
    <w:rsid w:val="00FF2E2B"/>
    <w:rsid w:val="00FF64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7A9F"/>
  </w:style>
  <w:style w:type="paragraph" w:styleId="Heading2">
    <w:name w:val="heading 2"/>
    <w:basedOn w:val="Normal"/>
    <w:next w:val="Normal"/>
    <w:link w:val="Heading2Char"/>
    <w:uiPriority w:val="9"/>
    <w:unhideWhenUsed/>
    <w:qFormat/>
    <w:rsid w:val="007749B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6868"/>
    <w:pPr>
      <w:ind w:left="720"/>
      <w:contextualSpacing/>
    </w:pPr>
  </w:style>
  <w:style w:type="paragraph" w:styleId="NormalWeb">
    <w:name w:val="Normal (Web)"/>
    <w:basedOn w:val="Normal"/>
    <w:uiPriority w:val="99"/>
    <w:semiHidden/>
    <w:unhideWhenUsed/>
    <w:rsid w:val="0083767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Strong">
    <w:name w:val="Strong"/>
    <w:basedOn w:val="DefaultParagraphFont"/>
    <w:uiPriority w:val="22"/>
    <w:qFormat/>
    <w:rsid w:val="00837676"/>
    <w:rPr>
      <w:b/>
      <w:bCs/>
    </w:rPr>
  </w:style>
  <w:style w:type="paragraph" w:styleId="BalloonText">
    <w:name w:val="Balloon Text"/>
    <w:basedOn w:val="Normal"/>
    <w:link w:val="BalloonTextChar"/>
    <w:uiPriority w:val="99"/>
    <w:semiHidden/>
    <w:unhideWhenUsed/>
    <w:rsid w:val="008A6F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6FB5"/>
    <w:rPr>
      <w:rFonts w:ascii="Tahoma" w:hAnsi="Tahoma" w:cs="Tahoma"/>
      <w:sz w:val="16"/>
      <w:szCs w:val="16"/>
    </w:rPr>
  </w:style>
  <w:style w:type="character" w:customStyle="1" w:styleId="Heading2Char">
    <w:name w:val="Heading 2 Char"/>
    <w:basedOn w:val="DefaultParagraphFont"/>
    <w:link w:val="Heading2"/>
    <w:uiPriority w:val="9"/>
    <w:rsid w:val="007749B2"/>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5E14C8"/>
    <w:rPr>
      <w:color w:val="0000FF" w:themeColor="hyperlink"/>
      <w:u w:val="single"/>
    </w:rPr>
  </w:style>
  <w:style w:type="paragraph" w:styleId="Header">
    <w:name w:val="header"/>
    <w:basedOn w:val="Normal"/>
    <w:link w:val="HeaderChar"/>
    <w:uiPriority w:val="99"/>
    <w:unhideWhenUsed/>
    <w:rsid w:val="00BE08EF"/>
    <w:pPr>
      <w:tabs>
        <w:tab w:val="center" w:pos="4536"/>
        <w:tab w:val="right" w:pos="9072"/>
      </w:tabs>
      <w:spacing w:after="0" w:line="240" w:lineRule="auto"/>
    </w:pPr>
  </w:style>
  <w:style w:type="character" w:customStyle="1" w:styleId="HeaderChar">
    <w:name w:val="Header Char"/>
    <w:basedOn w:val="DefaultParagraphFont"/>
    <w:link w:val="Header"/>
    <w:uiPriority w:val="99"/>
    <w:rsid w:val="00BE08EF"/>
  </w:style>
  <w:style w:type="paragraph" w:styleId="Footer">
    <w:name w:val="footer"/>
    <w:basedOn w:val="Normal"/>
    <w:link w:val="FooterChar"/>
    <w:uiPriority w:val="99"/>
    <w:unhideWhenUsed/>
    <w:rsid w:val="00BE08EF"/>
    <w:pPr>
      <w:tabs>
        <w:tab w:val="center" w:pos="4536"/>
        <w:tab w:val="right" w:pos="9072"/>
      </w:tabs>
      <w:spacing w:after="0" w:line="240" w:lineRule="auto"/>
    </w:pPr>
  </w:style>
  <w:style w:type="character" w:customStyle="1" w:styleId="FooterChar">
    <w:name w:val="Footer Char"/>
    <w:basedOn w:val="DefaultParagraphFont"/>
    <w:link w:val="Footer"/>
    <w:uiPriority w:val="99"/>
    <w:rsid w:val="00BE08EF"/>
  </w:style>
  <w:style w:type="character" w:styleId="FollowedHyperlink">
    <w:name w:val="FollowedHyperlink"/>
    <w:basedOn w:val="DefaultParagraphFont"/>
    <w:uiPriority w:val="99"/>
    <w:semiHidden/>
    <w:unhideWhenUsed/>
    <w:rsid w:val="008F2630"/>
    <w:rPr>
      <w:color w:val="800080" w:themeColor="followedHyperlink"/>
      <w:u w:val="single"/>
    </w:rPr>
  </w:style>
  <w:style w:type="character" w:customStyle="1" w:styleId="apple-converted-space">
    <w:name w:val="apple-converted-space"/>
    <w:basedOn w:val="DefaultParagraphFont"/>
    <w:rsid w:val="00FB2CCC"/>
  </w:style>
  <w:style w:type="table" w:styleId="TableGrid">
    <w:name w:val="Table Grid"/>
    <w:basedOn w:val="TableNormal"/>
    <w:uiPriority w:val="59"/>
    <w:rsid w:val="00EF40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7749B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6868"/>
    <w:pPr>
      <w:ind w:left="720"/>
      <w:contextualSpacing/>
    </w:pPr>
  </w:style>
  <w:style w:type="paragraph" w:styleId="NormalWeb">
    <w:name w:val="Normal (Web)"/>
    <w:basedOn w:val="Normal"/>
    <w:uiPriority w:val="99"/>
    <w:semiHidden/>
    <w:unhideWhenUsed/>
    <w:rsid w:val="0083767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Strong">
    <w:name w:val="Strong"/>
    <w:basedOn w:val="DefaultParagraphFont"/>
    <w:uiPriority w:val="22"/>
    <w:qFormat/>
    <w:rsid w:val="00837676"/>
    <w:rPr>
      <w:b/>
      <w:bCs/>
    </w:rPr>
  </w:style>
  <w:style w:type="paragraph" w:styleId="BalloonText">
    <w:name w:val="Balloon Text"/>
    <w:basedOn w:val="Normal"/>
    <w:link w:val="BalloonTextChar"/>
    <w:uiPriority w:val="99"/>
    <w:semiHidden/>
    <w:unhideWhenUsed/>
    <w:rsid w:val="008A6F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6FB5"/>
    <w:rPr>
      <w:rFonts w:ascii="Tahoma" w:hAnsi="Tahoma" w:cs="Tahoma"/>
      <w:sz w:val="16"/>
      <w:szCs w:val="16"/>
    </w:rPr>
  </w:style>
  <w:style w:type="character" w:customStyle="1" w:styleId="Heading2Char">
    <w:name w:val="Heading 2 Char"/>
    <w:basedOn w:val="DefaultParagraphFont"/>
    <w:link w:val="Heading2"/>
    <w:uiPriority w:val="9"/>
    <w:rsid w:val="007749B2"/>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5E14C8"/>
    <w:rPr>
      <w:color w:val="0000FF" w:themeColor="hyperlink"/>
      <w:u w:val="single"/>
    </w:rPr>
  </w:style>
  <w:style w:type="paragraph" w:styleId="Header">
    <w:name w:val="header"/>
    <w:basedOn w:val="Normal"/>
    <w:link w:val="HeaderChar"/>
    <w:uiPriority w:val="99"/>
    <w:unhideWhenUsed/>
    <w:rsid w:val="00BE08EF"/>
    <w:pPr>
      <w:tabs>
        <w:tab w:val="center" w:pos="4536"/>
        <w:tab w:val="right" w:pos="9072"/>
      </w:tabs>
      <w:spacing w:after="0" w:line="240" w:lineRule="auto"/>
    </w:pPr>
  </w:style>
  <w:style w:type="character" w:customStyle="1" w:styleId="HeaderChar">
    <w:name w:val="Header Char"/>
    <w:basedOn w:val="DefaultParagraphFont"/>
    <w:link w:val="Header"/>
    <w:uiPriority w:val="99"/>
    <w:rsid w:val="00BE08EF"/>
  </w:style>
  <w:style w:type="paragraph" w:styleId="Footer">
    <w:name w:val="footer"/>
    <w:basedOn w:val="Normal"/>
    <w:link w:val="FooterChar"/>
    <w:uiPriority w:val="99"/>
    <w:unhideWhenUsed/>
    <w:rsid w:val="00BE08EF"/>
    <w:pPr>
      <w:tabs>
        <w:tab w:val="center" w:pos="4536"/>
        <w:tab w:val="right" w:pos="9072"/>
      </w:tabs>
      <w:spacing w:after="0" w:line="240" w:lineRule="auto"/>
    </w:pPr>
  </w:style>
  <w:style w:type="character" w:customStyle="1" w:styleId="FooterChar">
    <w:name w:val="Footer Char"/>
    <w:basedOn w:val="DefaultParagraphFont"/>
    <w:link w:val="Footer"/>
    <w:uiPriority w:val="99"/>
    <w:rsid w:val="00BE08EF"/>
  </w:style>
  <w:style w:type="character" w:styleId="FollowedHyperlink">
    <w:name w:val="FollowedHyperlink"/>
    <w:basedOn w:val="DefaultParagraphFont"/>
    <w:uiPriority w:val="99"/>
    <w:semiHidden/>
    <w:unhideWhenUsed/>
    <w:rsid w:val="008F2630"/>
    <w:rPr>
      <w:color w:val="800080" w:themeColor="followedHyperlink"/>
      <w:u w:val="single"/>
    </w:rPr>
  </w:style>
  <w:style w:type="character" w:customStyle="1" w:styleId="apple-converted-space">
    <w:name w:val="apple-converted-space"/>
    <w:basedOn w:val="DefaultParagraphFont"/>
    <w:rsid w:val="00FB2CCC"/>
  </w:style>
  <w:style w:type="table" w:styleId="TableGrid">
    <w:name w:val="Table Grid"/>
    <w:basedOn w:val="TableNormal"/>
    <w:uiPriority w:val="59"/>
    <w:rsid w:val="00EF40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7086930">
      <w:bodyDiv w:val="1"/>
      <w:marLeft w:val="0"/>
      <w:marRight w:val="0"/>
      <w:marTop w:val="0"/>
      <w:marBottom w:val="0"/>
      <w:divBdr>
        <w:top w:val="none" w:sz="0" w:space="0" w:color="auto"/>
        <w:left w:val="none" w:sz="0" w:space="0" w:color="auto"/>
        <w:bottom w:val="none" w:sz="0" w:space="0" w:color="auto"/>
        <w:right w:val="none" w:sz="0" w:space="0" w:color="auto"/>
      </w:divBdr>
    </w:div>
    <w:div w:id="2037807770">
      <w:bodyDiv w:val="1"/>
      <w:marLeft w:val="0"/>
      <w:marRight w:val="0"/>
      <w:marTop w:val="0"/>
      <w:marBottom w:val="0"/>
      <w:divBdr>
        <w:top w:val="none" w:sz="0" w:space="0" w:color="auto"/>
        <w:left w:val="none" w:sz="0" w:space="0" w:color="auto"/>
        <w:bottom w:val="none" w:sz="0" w:space="0" w:color="auto"/>
        <w:right w:val="none" w:sz="0" w:space="0" w:color="auto"/>
      </w:divBdr>
      <w:divsChild>
        <w:div w:id="1036200408">
          <w:marLeft w:val="0"/>
          <w:marRight w:val="0"/>
          <w:marTop w:val="0"/>
          <w:marBottom w:val="0"/>
          <w:divBdr>
            <w:top w:val="none" w:sz="0" w:space="0" w:color="auto"/>
            <w:left w:val="none" w:sz="0" w:space="0" w:color="auto"/>
            <w:bottom w:val="single" w:sz="6" w:space="0" w:color="F9B92B"/>
            <w:right w:val="none" w:sz="0" w:space="0" w:color="auto"/>
          </w:divBdr>
        </w:div>
        <w:div w:id="1308171574">
          <w:marLeft w:val="0"/>
          <w:marRight w:val="0"/>
          <w:marTop w:val="0"/>
          <w:marBottom w:val="0"/>
          <w:divBdr>
            <w:top w:val="none" w:sz="0" w:space="0" w:color="auto"/>
            <w:left w:val="none" w:sz="0" w:space="0" w:color="auto"/>
            <w:bottom w:val="single" w:sz="6" w:space="0" w:color="F9B92B"/>
            <w:right w:val="none" w:sz="0" w:space="0" w:color="auto"/>
          </w:divBdr>
        </w:div>
        <w:div w:id="600722988">
          <w:marLeft w:val="0"/>
          <w:marRight w:val="0"/>
          <w:marTop w:val="0"/>
          <w:marBottom w:val="0"/>
          <w:divBdr>
            <w:top w:val="none" w:sz="0" w:space="0" w:color="auto"/>
            <w:left w:val="none" w:sz="0" w:space="0" w:color="auto"/>
            <w:bottom w:val="single" w:sz="6" w:space="0" w:color="F9B92B"/>
            <w:right w:val="none" w:sz="0" w:space="0" w:color="auto"/>
          </w:divBdr>
        </w:div>
        <w:div w:id="248512694">
          <w:marLeft w:val="0"/>
          <w:marRight w:val="0"/>
          <w:marTop w:val="0"/>
          <w:marBottom w:val="0"/>
          <w:divBdr>
            <w:top w:val="none" w:sz="0" w:space="0" w:color="auto"/>
            <w:left w:val="none" w:sz="0" w:space="0" w:color="auto"/>
            <w:bottom w:val="single" w:sz="6" w:space="0" w:color="F9B92B"/>
            <w:right w:val="none" w:sz="0" w:space="0" w:color="auto"/>
          </w:divBdr>
        </w:div>
        <w:div w:id="1463962213">
          <w:marLeft w:val="0"/>
          <w:marRight w:val="0"/>
          <w:marTop w:val="0"/>
          <w:marBottom w:val="0"/>
          <w:divBdr>
            <w:top w:val="none" w:sz="0" w:space="0" w:color="auto"/>
            <w:left w:val="none" w:sz="0" w:space="0" w:color="auto"/>
            <w:bottom w:val="single" w:sz="6" w:space="0" w:color="F9B92B"/>
            <w:right w:val="none" w:sz="0" w:space="0" w:color="auto"/>
          </w:divBdr>
        </w:div>
        <w:div w:id="878014216">
          <w:marLeft w:val="0"/>
          <w:marRight w:val="0"/>
          <w:marTop w:val="0"/>
          <w:marBottom w:val="0"/>
          <w:divBdr>
            <w:top w:val="none" w:sz="0" w:space="0" w:color="auto"/>
            <w:left w:val="none" w:sz="0" w:space="0" w:color="auto"/>
            <w:bottom w:val="single" w:sz="6" w:space="0" w:color="F9B92B"/>
            <w:right w:val="none" w:sz="0" w:space="0" w:color="auto"/>
          </w:divBdr>
        </w:div>
        <w:div w:id="853694050">
          <w:marLeft w:val="0"/>
          <w:marRight w:val="0"/>
          <w:marTop w:val="0"/>
          <w:marBottom w:val="0"/>
          <w:divBdr>
            <w:top w:val="none" w:sz="0" w:space="0" w:color="auto"/>
            <w:left w:val="none" w:sz="0" w:space="0" w:color="auto"/>
            <w:bottom w:val="single" w:sz="6" w:space="0" w:color="F9B92B"/>
            <w:right w:val="none" w:sz="0" w:space="0" w:color="auto"/>
          </w:divBdr>
        </w:div>
        <w:div w:id="364253049">
          <w:marLeft w:val="0"/>
          <w:marRight w:val="0"/>
          <w:marTop w:val="0"/>
          <w:marBottom w:val="0"/>
          <w:divBdr>
            <w:top w:val="none" w:sz="0" w:space="0" w:color="auto"/>
            <w:left w:val="none" w:sz="0" w:space="0" w:color="auto"/>
            <w:bottom w:val="single" w:sz="6" w:space="0" w:color="F9B92B"/>
            <w:right w:val="none" w:sz="0" w:space="0" w:color="auto"/>
          </w:divBdr>
        </w:div>
        <w:div w:id="410928473">
          <w:marLeft w:val="0"/>
          <w:marRight w:val="0"/>
          <w:marTop w:val="0"/>
          <w:marBottom w:val="0"/>
          <w:divBdr>
            <w:top w:val="none" w:sz="0" w:space="0" w:color="auto"/>
            <w:left w:val="none" w:sz="0" w:space="0" w:color="auto"/>
            <w:bottom w:val="single" w:sz="6" w:space="0" w:color="F9B92B"/>
            <w:right w:val="none" w:sz="0" w:space="0" w:color="auto"/>
          </w:divBdr>
        </w:div>
        <w:div w:id="352851906">
          <w:marLeft w:val="0"/>
          <w:marRight w:val="0"/>
          <w:marTop w:val="0"/>
          <w:marBottom w:val="0"/>
          <w:divBdr>
            <w:top w:val="none" w:sz="0" w:space="0" w:color="auto"/>
            <w:left w:val="none" w:sz="0" w:space="0" w:color="auto"/>
            <w:bottom w:val="single" w:sz="6" w:space="0" w:color="F9B92B"/>
            <w:right w:val="none" w:sz="0" w:space="0" w:color="auto"/>
          </w:divBdr>
        </w:div>
        <w:div w:id="2130001733">
          <w:marLeft w:val="0"/>
          <w:marRight w:val="0"/>
          <w:marTop w:val="0"/>
          <w:marBottom w:val="0"/>
          <w:divBdr>
            <w:top w:val="none" w:sz="0" w:space="0" w:color="auto"/>
            <w:left w:val="none" w:sz="0" w:space="0" w:color="auto"/>
            <w:bottom w:val="single" w:sz="6" w:space="0" w:color="F9B92B"/>
            <w:right w:val="none" w:sz="0" w:space="0" w:color="auto"/>
          </w:divBdr>
        </w:div>
        <w:div w:id="1532298817">
          <w:marLeft w:val="0"/>
          <w:marRight w:val="0"/>
          <w:marTop w:val="0"/>
          <w:marBottom w:val="0"/>
          <w:divBdr>
            <w:top w:val="none" w:sz="0" w:space="0" w:color="auto"/>
            <w:left w:val="none" w:sz="0" w:space="0" w:color="auto"/>
            <w:bottom w:val="single" w:sz="6" w:space="0" w:color="F9B92B"/>
            <w:right w:val="none" w:sz="0" w:space="0" w:color="auto"/>
          </w:divBdr>
        </w:div>
        <w:div w:id="1869878350">
          <w:marLeft w:val="0"/>
          <w:marRight w:val="0"/>
          <w:marTop w:val="0"/>
          <w:marBottom w:val="0"/>
          <w:divBdr>
            <w:top w:val="none" w:sz="0" w:space="0" w:color="auto"/>
            <w:left w:val="none" w:sz="0" w:space="0" w:color="auto"/>
            <w:bottom w:val="single" w:sz="6" w:space="0" w:color="F9B92B"/>
            <w:right w:val="none" w:sz="0" w:space="0" w:color="auto"/>
          </w:divBdr>
        </w:div>
        <w:div w:id="2027554648">
          <w:marLeft w:val="0"/>
          <w:marRight w:val="0"/>
          <w:marTop w:val="0"/>
          <w:marBottom w:val="0"/>
          <w:divBdr>
            <w:top w:val="none" w:sz="0" w:space="0" w:color="auto"/>
            <w:left w:val="none" w:sz="0" w:space="0" w:color="auto"/>
            <w:bottom w:val="single" w:sz="6" w:space="0" w:color="F9B92B"/>
            <w:right w:val="none" w:sz="0" w:space="0" w:color="auto"/>
          </w:divBdr>
        </w:div>
        <w:div w:id="1302077845">
          <w:marLeft w:val="0"/>
          <w:marRight w:val="0"/>
          <w:marTop w:val="0"/>
          <w:marBottom w:val="0"/>
          <w:divBdr>
            <w:top w:val="none" w:sz="0" w:space="0" w:color="auto"/>
            <w:left w:val="none" w:sz="0" w:space="0" w:color="auto"/>
            <w:bottom w:val="single" w:sz="6" w:space="0" w:color="F9B92B"/>
            <w:right w:val="none" w:sz="0" w:space="0" w:color="auto"/>
          </w:divBdr>
        </w:div>
        <w:div w:id="1919511664">
          <w:marLeft w:val="0"/>
          <w:marRight w:val="0"/>
          <w:marTop w:val="0"/>
          <w:marBottom w:val="0"/>
          <w:divBdr>
            <w:top w:val="none" w:sz="0" w:space="0" w:color="auto"/>
            <w:left w:val="none" w:sz="0" w:space="0" w:color="auto"/>
            <w:bottom w:val="single" w:sz="6" w:space="0" w:color="F9B92B"/>
            <w:right w:val="none" w:sz="0" w:space="0" w:color="auto"/>
          </w:divBdr>
        </w:div>
        <w:div w:id="503399940">
          <w:marLeft w:val="0"/>
          <w:marRight w:val="0"/>
          <w:marTop w:val="0"/>
          <w:marBottom w:val="0"/>
          <w:divBdr>
            <w:top w:val="none" w:sz="0" w:space="0" w:color="auto"/>
            <w:left w:val="none" w:sz="0" w:space="0" w:color="auto"/>
            <w:bottom w:val="single" w:sz="6" w:space="0" w:color="F9B92B"/>
            <w:right w:val="none" w:sz="0" w:space="0" w:color="auto"/>
          </w:divBdr>
        </w:div>
        <w:div w:id="307514023">
          <w:marLeft w:val="0"/>
          <w:marRight w:val="0"/>
          <w:marTop w:val="0"/>
          <w:marBottom w:val="0"/>
          <w:divBdr>
            <w:top w:val="none" w:sz="0" w:space="0" w:color="auto"/>
            <w:left w:val="none" w:sz="0" w:space="0" w:color="auto"/>
            <w:bottom w:val="single" w:sz="6" w:space="0" w:color="F9B92B"/>
            <w:right w:val="none" w:sz="0" w:space="0" w:color="auto"/>
          </w:divBdr>
        </w:div>
        <w:div w:id="323508826">
          <w:marLeft w:val="0"/>
          <w:marRight w:val="0"/>
          <w:marTop w:val="0"/>
          <w:marBottom w:val="0"/>
          <w:divBdr>
            <w:top w:val="none" w:sz="0" w:space="0" w:color="auto"/>
            <w:left w:val="none" w:sz="0" w:space="0" w:color="auto"/>
            <w:bottom w:val="single" w:sz="6" w:space="0" w:color="F9B92B"/>
            <w:right w:val="none" w:sz="0" w:space="0" w:color="auto"/>
          </w:divBdr>
        </w:div>
        <w:div w:id="1550067617">
          <w:marLeft w:val="0"/>
          <w:marRight w:val="0"/>
          <w:marTop w:val="0"/>
          <w:marBottom w:val="0"/>
          <w:divBdr>
            <w:top w:val="none" w:sz="0" w:space="0" w:color="auto"/>
            <w:left w:val="none" w:sz="0" w:space="0" w:color="auto"/>
            <w:bottom w:val="single" w:sz="6" w:space="0" w:color="F9B92B"/>
            <w:right w:val="none" w:sz="0" w:space="0" w:color="auto"/>
          </w:divBdr>
        </w:div>
        <w:div w:id="1354305217">
          <w:marLeft w:val="0"/>
          <w:marRight w:val="0"/>
          <w:marTop w:val="0"/>
          <w:marBottom w:val="0"/>
          <w:divBdr>
            <w:top w:val="none" w:sz="0" w:space="0" w:color="auto"/>
            <w:left w:val="none" w:sz="0" w:space="0" w:color="auto"/>
            <w:bottom w:val="single" w:sz="6" w:space="0" w:color="F9B92B"/>
            <w:right w:val="none" w:sz="0" w:space="0" w:color="auto"/>
          </w:divBdr>
        </w:div>
        <w:div w:id="334724251">
          <w:marLeft w:val="0"/>
          <w:marRight w:val="0"/>
          <w:marTop w:val="0"/>
          <w:marBottom w:val="0"/>
          <w:divBdr>
            <w:top w:val="none" w:sz="0" w:space="0" w:color="auto"/>
            <w:left w:val="none" w:sz="0" w:space="0" w:color="auto"/>
            <w:bottom w:val="single" w:sz="6" w:space="0" w:color="F9B92B"/>
            <w:right w:val="none" w:sz="0" w:space="0" w:color="auto"/>
          </w:divBdr>
        </w:div>
      </w:divsChild>
    </w:div>
    <w:div w:id="2062631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ool-agri.com/press/McConnel/McConnelLogoWhite.jpg" TargetMode="External"/><Relationship Id="rId13" Type="http://schemas.openxmlformats.org/officeDocument/2006/relationships/image" Target="media/image3.jpeg"/><Relationship Id="rId18" Type="http://schemas.openxmlformats.org/officeDocument/2006/relationships/hyperlink" Target="http://www.pool-agri.com/press/McConnel/McConnel_Rakaerator-7400_(7).JPG"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www.pool-agri.com/press/McConnel/McConnel_Rakaerator-7400_(21).jpg" TargetMode="Externa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pool-agri.com/press/McConnel/McConnel_Rakaerator-7400_(6).JPG" TargetMode="External"/><Relationship Id="rId20" Type="http://schemas.openxmlformats.org/officeDocument/2006/relationships/hyperlink" Target="http://www.pool-agri.com/press/McConnel/McConnel_Rakaerator-7400_(12).JPG"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pool-agri.com/mcconnel" TargetMode="External"/><Relationship Id="rId10" Type="http://schemas.openxmlformats.org/officeDocument/2006/relationships/hyperlink" Target="http://www.pool-agri.com/press/McConnel/Pool-Agri_logo.jpg"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pool-agri.com/press/McConnel/Persbericht_McConnel-RAKAERATOR-stoppelhark_Pool-Agri_23-05-2014.docx" TargetMode="External"/><Relationship Id="rId22" Type="http://schemas.openxmlformats.org/officeDocument/2006/relationships/hyperlink" Target="mailto:info@pool-agri.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122</TotalTime>
  <Pages>3</Pages>
  <Words>752</Words>
  <Characters>4139</Characters>
  <Application>Microsoft Office Word</Application>
  <DocSecurity>0</DocSecurity>
  <Lines>34</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McConnel Rakearator</vt:lpstr>
      <vt:lpstr>McConnel Rakearator</vt:lpstr>
    </vt:vector>
  </TitlesOfParts>
  <Company>Pool Agri Import &amp; Export</Company>
  <LinksUpToDate>false</LinksUpToDate>
  <CharactersWithSpaces>4882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McConnel Rakearator</dc:title>
  <dc:creator>Hendrik Pool</dc:creator>
  <cp:keywords>McConnel, Rakearator, strip till, Pool Agri</cp:keywords>
  <cp:lastModifiedBy>René Koerhuis</cp:lastModifiedBy>
  <cp:revision>23</cp:revision>
  <cp:lastPrinted>2014-05-21T09:59:00Z</cp:lastPrinted>
  <dcterms:created xsi:type="dcterms:W3CDTF">2014-05-16T19:42:00Z</dcterms:created>
  <dcterms:modified xsi:type="dcterms:W3CDTF">2014-05-21T09:59:00Z</dcterms:modified>
</cp:coreProperties>
</file>