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79F" w:rsidRPr="00FF1D4F" w:rsidRDefault="003D5169" w:rsidP="009C679F">
      <w:pPr>
        <w:shd w:val="clear" w:color="auto" w:fill="E2E2E2"/>
        <w:spacing w:after="225" w:line="240" w:lineRule="auto"/>
        <w:textAlignment w:val="baseline"/>
        <w:outlineLvl w:val="1"/>
        <w:rPr>
          <w:rFonts w:ascii="Helvetica" w:eastAsia="Times New Roman" w:hAnsi="Helvetica" w:cs="Times New Roman"/>
          <w:b/>
          <w:caps/>
          <w:color w:val="4F4E4E"/>
          <w:sz w:val="36"/>
          <w:szCs w:val="36"/>
          <w:lang w:val="de-DE" w:eastAsia="nl-NL"/>
        </w:rPr>
      </w:pPr>
      <w:r>
        <w:rPr>
          <w:rFonts w:ascii="Helvetica" w:eastAsia="Times New Roman" w:hAnsi="Helvetica" w:cs="Times New Roman"/>
          <w:b/>
          <w:caps/>
          <w:color w:val="4F4E4E"/>
          <w:sz w:val="36"/>
          <w:szCs w:val="36"/>
          <w:lang w:val="de-DE" w:eastAsia="nl-NL"/>
        </w:rPr>
        <w:t>PRESSEMITTEILUNG</w:t>
      </w:r>
    </w:p>
    <w:p w:rsidR="002A28D0" w:rsidRPr="00FF1D4F" w:rsidRDefault="00A33D1C" w:rsidP="00D71FFD">
      <w:pPr>
        <w:rPr>
          <w:rFonts w:ascii="Helvetica" w:hAnsi="Helvetica"/>
          <w:b/>
          <w:lang w:val="de-DE"/>
        </w:rPr>
      </w:pPr>
      <w:r w:rsidRPr="00FF1D4F">
        <w:rPr>
          <w:rFonts w:ascii="Helvetica" w:hAnsi="Helvetica"/>
          <w:b/>
          <w:noProof/>
          <w:lang w:eastAsia="nl-NL"/>
        </w:rPr>
        <w:drawing>
          <wp:anchor distT="0" distB="0" distL="114300" distR="114300" simplePos="0" relativeHeight="251657216" behindDoc="0" locked="0" layoutInCell="1" allowOverlap="1" wp14:anchorId="7C49113D" wp14:editId="1A2738CA">
            <wp:simplePos x="0" y="0"/>
            <wp:positionH relativeFrom="column">
              <wp:posOffset>-23495</wp:posOffset>
            </wp:positionH>
            <wp:positionV relativeFrom="paragraph">
              <wp:posOffset>327025</wp:posOffset>
            </wp:positionV>
            <wp:extent cx="773430" cy="773430"/>
            <wp:effectExtent l="0" t="0" r="7620" b="7620"/>
            <wp:wrapTopAndBottom/>
            <wp:docPr id="3" name="Picture 3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ConnelLogoWhit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3430" cy="773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574D" w:rsidRPr="00FF1D4F">
        <w:rPr>
          <w:rFonts w:ascii="Helvetica" w:hAnsi="Helvetica"/>
          <w:b/>
          <w:noProof/>
          <w:lang w:eastAsia="nl-NL"/>
        </w:rPr>
        <w:drawing>
          <wp:anchor distT="0" distB="0" distL="114300" distR="114300" simplePos="0" relativeHeight="251661312" behindDoc="0" locked="0" layoutInCell="1" allowOverlap="1" wp14:anchorId="1F5E9F87" wp14:editId="0C1AD424">
            <wp:simplePos x="0" y="0"/>
            <wp:positionH relativeFrom="column">
              <wp:posOffset>4088765</wp:posOffset>
            </wp:positionH>
            <wp:positionV relativeFrom="paragraph">
              <wp:posOffset>327025</wp:posOffset>
            </wp:positionV>
            <wp:extent cx="1781810" cy="773430"/>
            <wp:effectExtent l="0" t="0" r="8890" b="762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pool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1810" cy="773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679F" w:rsidRPr="00FF1D4F">
        <w:rPr>
          <w:rFonts w:ascii="Helvetica" w:hAnsi="Helvetica"/>
          <w:b/>
          <w:lang w:val="de-DE"/>
        </w:rPr>
        <w:t xml:space="preserve">Vroomshoop, Niederlande, </w:t>
      </w:r>
      <w:r w:rsidR="00133B5D">
        <w:rPr>
          <w:rFonts w:ascii="Helvetica" w:hAnsi="Helvetica"/>
          <w:b/>
          <w:lang w:val="de-DE"/>
        </w:rPr>
        <w:t xml:space="preserve">den </w:t>
      </w:r>
      <w:r w:rsidR="009C679F" w:rsidRPr="00FF1D4F">
        <w:rPr>
          <w:rFonts w:ascii="Helvetica" w:hAnsi="Helvetica"/>
          <w:b/>
          <w:lang w:val="en-GB"/>
        </w:rPr>
        <w:fldChar w:fldCharType="begin"/>
      </w:r>
      <w:r w:rsidR="009C679F" w:rsidRPr="00FF1D4F">
        <w:rPr>
          <w:rFonts w:ascii="Helvetica" w:hAnsi="Helvetica"/>
          <w:b/>
          <w:lang w:val="en-GB"/>
        </w:rPr>
        <w:instrText xml:space="preserve"> DATE  \@ "dd.MM.yyyy"  \* MERGEFORMAT </w:instrText>
      </w:r>
      <w:r w:rsidR="009C679F" w:rsidRPr="00FF1D4F">
        <w:rPr>
          <w:rFonts w:ascii="Helvetica" w:hAnsi="Helvetica"/>
          <w:b/>
          <w:lang w:val="en-GB"/>
        </w:rPr>
        <w:fldChar w:fldCharType="separate"/>
      </w:r>
      <w:r w:rsidR="001E5A0D">
        <w:rPr>
          <w:rFonts w:ascii="Helvetica" w:hAnsi="Helvetica"/>
          <w:b/>
          <w:noProof/>
          <w:lang w:val="en-GB"/>
        </w:rPr>
        <w:t>04.03.2014</w:t>
      </w:r>
      <w:r w:rsidR="009C679F" w:rsidRPr="00FF1D4F">
        <w:rPr>
          <w:rFonts w:ascii="Helvetica" w:hAnsi="Helvetica"/>
          <w:b/>
          <w:lang w:val="en-GB"/>
        </w:rPr>
        <w:fldChar w:fldCharType="end"/>
      </w:r>
    </w:p>
    <w:p w:rsidR="004F574D" w:rsidRPr="00FF1D4F" w:rsidRDefault="004F574D" w:rsidP="00D71FFD">
      <w:pPr>
        <w:rPr>
          <w:rFonts w:ascii="Helvetica" w:hAnsi="Helvetica"/>
          <w:lang w:val="de-DE"/>
        </w:rPr>
      </w:pPr>
    </w:p>
    <w:p w:rsidR="00FB2CCC" w:rsidRPr="00F65121" w:rsidRDefault="003D37D3" w:rsidP="00D71FFD">
      <w:pPr>
        <w:rPr>
          <w:rFonts w:ascii="Helvetica" w:hAnsi="Helvetica"/>
          <w:sz w:val="28"/>
          <w:szCs w:val="28"/>
          <w:lang w:val="de-DE"/>
        </w:rPr>
      </w:pPr>
      <w:r w:rsidRPr="00F65121">
        <w:rPr>
          <w:rFonts w:ascii="Helvetica" w:eastAsia="Times New Roman" w:hAnsi="Helvetica" w:cs="Times New Roman"/>
          <w:b/>
          <w:caps/>
          <w:color w:val="4F4E4E"/>
          <w:sz w:val="28"/>
          <w:szCs w:val="28"/>
          <w:lang w:val="de-DE" w:eastAsia="nl-NL"/>
        </w:rPr>
        <w:t xml:space="preserve">neue </w:t>
      </w:r>
      <w:r w:rsidR="009C679F" w:rsidRPr="00F65121">
        <w:rPr>
          <w:rFonts w:ascii="Helvetica" w:eastAsia="Times New Roman" w:hAnsi="Helvetica" w:cs="Times New Roman"/>
          <w:b/>
          <w:caps/>
          <w:color w:val="4F4E4E"/>
          <w:sz w:val="28"/>
          <w:szCs w:val="28"/>
          <w:lang w:val="de-DE" w:eastAsia="nl-NL"/>
        </w:rPr>
        <w:t>MCCONNEL SEEDAERATOR STRIP-TILL</w:t>
      </w:r>
      <w:r w:rsidR="00ED4DBC" w:rsidRPr="00F65121">
        <w:rPr>
          <w:rFonts w:ascii="Helvetica" w:eastAsia="Times New Roman" w:hAnsi="Helvetica" w:cs="Times New Roman"/>
          <w:b/>
          <w:caps/>
          <w:color w:val="4F4E4E"/>
          <w:sz w:val="28"/>
          <w:szCs w:val="28"/>
          <w:lang w:val="de-DE" w:eastAsia="nl-NL"/>
        </w:rPr>
        <w:t xml:space="preserve"> </w:t>
      </w:r>
      <w:r w:rsidR="00133B5D" w:rsidRPr="00F65121">
        <w:rPr>
          <w:rFonts w:ascii="Helvetica" w:eastAsia="Times New Roman" w:hAnsi="Helvetica" w:cs="Times New Roman"/>
          <w:b/>
          <w:caps/>
          <w:color w:val="4F4E4E"/>
          <w:sz w:val="28"/>
          <w:szCs w:val="28"/>
          <w:lang w:val="de-DE" w:eastAsia="nl-NL"/>
        </w:rPr>
        <w:t>drill</w:t>
      </w:r>
      <w:r w:rsidR="00ED4DBC" w:rsidRPr="00F65121">
        <w:rPr>
          <w:rFonts w:ascii="Helvetica" w:eastAsia="Times New Roman" w:hAnsi="Helvetica" w:cs="Times New Roman"/>
          <w:b/>
          <w:caps/>
          <w:color w:val="4F4E4E"/>
          <w:sz w:val="28"/>
          <w:szCs w:val="28"/>
          <w:lang w:val="de-DE" w:eastAsia="nl-NL"/>
        </w:rPr>
        <w:t>maschine</w:t>
      </w:r>
    </w:p>
    <w:p w:rsidR="002D0F38" w:rsidRPr="00FF1D4F" w:rsidRDefault="002D0F38" w:rsidP="002D0F38">
      <w:pPr>
        <w:jc w:val="both"/>
        <w:rPr>
          <w:rFonts w:ascii="Helvetica" w:hAnsi="Helvetica"/>
          <w:b/>
          <w:lang w:val="de-DE"/>
        </w:rPr>
      </w:pPr>
      <w:r w:rsidRPr="00FF1D4F">
        <w:rPr>
          <w:rFonts w:ascii="Helvetica" w:hAnsi="Helvetica"/>
          <w:b/>
          <w:lang w:val="de-DE"/>
        </w:rPr>
        <w:t xml:space="preserve">Auf der Agritechnica stellte Pool Agri sich als exklusiver Importeur von McConnel Bodenbearbeitungs- und </w:t>
      </w:r>
      <w:r w:rsidR="00EE4C10">
        <w:rPr>
          <w:rFonts w:ascii="Helvetica" w:hAnsi="Helvetica"/>
          <w:b/>
          <w:lang w:val="de-DE"/>
        </w:rPr>
        <w:t>Drill</w:t>
      </w:r>
      <w:r w:rsidRPr="00FF1D4F">
        <w:rPr>
          <w:rFonts w:ascii="Helvetica" w:hAnsi="Helvetica"/>
          <w:b/>
          <w:lang w:val="de-DE"/>
        </w:rPr>
        <w:t xml:space="preserve">technik vor. Jetzt stellt Pool Agri das völlig neue Seedaerator Strip-Till Konzept von McConnel vor. Der Seedaerator unterscheidet sich von anderen Strip-Till </w:t>
      </w:r>
      <w:r w:rsidR="00133B5D">
        <w:rPr>
          <w:rFonts w:ascii="Helvetica" w:hAnsi="Helvetica"/>
          <w:b/>
          <w:lang w:val="de-DE"/>
        </w:rPr>
        <w:t>Drillma</w:t>
      </w:r>
      <w:r w:rsidRPr="00FF1D4F">
        <w:rPr>
          <w:rFonts w:ascii="Helvetica" w:hAnsi="Helvetica"/>
          <w:b/>
          <w:lang w:val="de-DE"/>
        </w:rPr>
        <w:t>schinen durch leichtzügige Führungszinken, große Reifenpacker und Säschare die eine streifenförmige und präzise Saatgutablage gewährleisten.</w:t>
      </w:r>
    </w:p>
    <w:p w:rsidR="00923B52" w:rsidRPr="00FF1D4F" w:rsidRDefault="00E760E0" w:rsidP="00C46D65">
      <w:pPr>
        <w:rPr>
          <w:rFonts w:ascii="Helvetica" w:hAnsi="Helvetica"/>
          <w:sz w:val="20"/>
          <w:szCs w:val="20"/>
          <w:lang w:val="de-DE"/>
        </w:rPr>
      </w:pPr>
      <w:r w:rsidRPr="00FF1D4F">
        <w:rPr>
          <w:rFonts w:ascii="Helvetica" w:hAnsi="Helvetica"/>
          <w:noProof/>
          <w:sz w:val="20"/>
          <w:szCs w:val="20"/>
          <w:lang w:eastAsia="nl-NL"/>
        </w:rPr>
        <w:drawing>
          <wp:inline distT="0" distB="0" distL="0" distR="0" wp14:anchorId="2C0023CF" wp14:editId="1C6A73CC">
            <wp:extent cx="5762625" cy="2266587"/>
            <wp:effectExtent l="0" t="0" r="0" b="0"/>
            <wp:docPr id="4" name="Picture 4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connel-998x475.jp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760720" cy="22658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07C37" w:rsidRPr="00FF1D4F" w:rsidRDefault="00AB45E5" w:rsidP="00C46D65">
      <w:pPr>
        <w:rPr>
          <w:rFonts w:ascii="Helvetica" w:hAnsi="Helvetica"/>
          <w:sz w:val="20"/>
          <w:szCs w:val="20"/>
          <w:lang w:val="de-DE"/>
        </w:rPr>
      </w:pPr>
      <w:r w:rsidRPr="00FF1D4F">
        <w:rPr>
          <w:rFonts w:ascii="Helvetica" w:hAnsi="Helvetica"/>
          <w:i/>
          <w:sz w:val="18"/>
          <w:szCs w:val="20"/>
          <w:lang w:val="de-DE"/>
        </w:rPr>
        <w:t>In seinem Heimatland Großbritannien musste sich McConnel der Herausforderung sehr unterschiedlicher Bodentypen mit vielen Steinen stellen und garantiert daher durchdachte und bewährte Konzepte.</w:t>
      </w:r>
      <w:r w:rsidRPr="00FF1D4F">
        <w:rPr>
          <w:rFonts w:ascii="Helvetica" w:hAnsi="Helvetica"/>
          <w:sz w:val="18"/>
          <w:szCs w:val="20"/>
          <w:lang w:val="de-DE"/>
        </w:rPr>
        <w:br/>
      </w:r>
    </w:p>
    <w:p w:rsidR="00DE577A" w:rsidRPr="00FF1D4F" w:rsidRDefault="009F4D38" w:rsidP="00C46D65">
      <w:pPr>
        <w:rPr>
          <w:rFonts w:ascii="Helvetica" w:hAnsi="Helvetica"/>
          <w:sz w:val="20"/>
          <w:szCs w:val="20"/>
          <w:lang w:val="de-DE"/>
        </w:rPr>
      </w:pPr>
      <w:r w:rsidRPr="00FF1D4F">
        <w:rPr>
          <w:rFonts w:ascii="Helvetica" w:hAnsi="Helvetica"/>
          <w:noProof/>
          <w:sz w:val="20"/>
          <w:szCs w:val="20"/>
          <w:lang w:eastAsia="nl-NL"/>
        </w:rPr>
        <w:drawing>
          <wp:anchor distT="0" distB="0" distL="114300" distR="114300" simplePos="0" relativeHeight="251662336" behindDoc="0" locked="0" layoutInCell="1" allowOverlap="1" wp14:anchorId="7826C26C" wp14:editId="01FDB3EE">
            <wp:simplePos x="0" y="0"/>
            <wp:positionH relativeFrom="column">
              <wp:posOffset>3310255</wp:posOffset>
            </wp:positionH>
            <wp:positionV relativeFrom="paragraph">
              <wp:posOffset>120015</wp:posOffset>
            </wp:positionV>
            <wp:extent cx="2486025" cy="1864995"/>
            <wp:effectExtent l="0" t="0" r="9525" b="1905"/>
            <wp:wrapSquare wrapText="bothSides"/>
            <wp:docPr id="1" name="Picture 1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edaerator in 5 stappen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1864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7C37" w:rsidRPr="00FF1D4F">
        <w:rPr>
          <w:rFonts w:ascii="Helvetica" w:hAnsi="Helvetica"/>
          <w:b/>
          <w:lang w:val="de-DE"/>
        </w:rPr>
        <w:t>Einzigartig in seinem Segment</w:t>
      </w:r>
    </w:p>
    <w:p w:rsidR="008A6FB5" w:rsidRPr="00FF1D4F" w:rsidRDefault="00C760A4" w:rsidP="009F4D38">
      <w:pPr>
        <w:jc w:val="both"/>
        <w:rPr>
          <w:rFonts w:ascii="Helvetica" w:hAnsi="Helvetica"/>
          <w:sz w:val="20"/>
          <w:szCs w:val="20"/>
        </w:rPr>
      </w:pPr>
      <w:r w:rsidRPr="00FF1D4F">
        <w:rPr>
          <w:rFonts w:ascii="Helvetica" w:hAnsi="Helvetica"/>
          <w:sz w:val="20"/>
          <w:szCs w:val="20"/>
          <w:lang w:val="de-DE"/>
        </w:rPr>
        <w:t xml:space="preserve">Der Seedaerator hat als Ziel die beste Aussaat am Markt zu leisten. Dazu ist die Maschine ausgestattet mit 5 verschiedenen Verarbeitungsstufen. Die Kombination dieser fünf Stufen ist einzigartig und bei keiner anderen Strip-Till </w:t>
      </w:r>
      <w:r w:rsidR="00133B5D">
        <w:rPr>
          <w:rFonts w:ascii="Helvetica" w:hAnsi="Helvetica"/>
          <w:sz w:val="20"/>
          <w:szCs w:val="20"/>
          <w:lang w:val="de-DE"/>
        </w:rPr>
        <w:t>Drillma</w:t>
      </w:r>
      <w:r w:rsidRPr="00FF1D4F">
        <w:rPr>
          <w:rFonts w:ascii="Helvetica" w:hAnsi="Helvetica"/>
          <w:sz w:val="20"/>
          <w:szCs w:val="20"/>
          <w:lang w:val="de-DE"/>
        </w:rPr>
        <w:t xml:space="preserve">schine in diesem Segment zu finden. </w:t>
      </w:r>
    </w:p>
    <w:p w:rsidR="00834C7C" w:rsidRPr="00FF1D4F" w:rsidRDefault="00834C7C" w:rsidP="009F4D38">
      <w:pPr>
        <w:pStyle w:val="ListParagraph"/>
        <w:numPr>
          <w:ilvl w:val="0"/>
          <w:numId w:val="3"/>
        </w:numPr>
        <w:jc w:val="both"/>
        <w:rPr>
          <w:rFonts w:ascii="Helvetica" w:hAnsi="Helvetica"/>
          <w:sz w:val="20"/>
          <w:szCs w:val="20"/>
          <w:lang w:val="de-DE"/>
        </w:rPr>
      </w:pPr>
      <w:r w:rsidRPr="00FF1D4F">
        <w:rPr>
          <w:rFonts w:ascii="Helvetica" w:hAnsi="Helvetica"/>
          <w:b/>
          <w:sz w:val="20"/>
          <w:szCs w:val="20"/>
          <w:lang w:val="de-DE"/>
        </w:rPr>
        <w:t>Langlebige und leichtz</w:t>
      </w:r>
      <w:r w:rsidR="00756315" w:rsidRPr="00FF1D4F">
        <w:rPr>
          <w:rFonts w:ascii="Helvetica" w:hAnsi="Helvetica"/>
          <w:b/>
          <w:sz w:val="20"/>
          <w:szCs w:val="20"/>
          <w:lang w:val="de-DE"/>
        </w:rPr>
        <w:t>ügig</w:t>
      </w:r>
      <w:r w:rsidRPr="00FF1D4F">
        <w:rPr>
          <w:rFonts w:ascii="Helvetica" w:hAnsi="Helvetica"/>
          <w:b/>
          <w:sz w:val="20"/>
          <w:szCs w:val="20"/>
          <w:lang w:val="de-DE"/>
        </w:rPr>
        <w:t>e Führungszinken</w:t>
      </w:r>
      <w:r w:rsidR="00312752" w:rsidRPr="00FF1D4F">
        <w:rPr>
          <w:rFonts w:ascii="Helvetica" w:hAnsi="Helvetica"/>
          <w:sz w:val="20"/>
          <w:szCs w:val="20"/>
          <w:lang w:val="de-DE"/>
        </w:rPr>
        <w:t xml:space="preserve"> </w:t>
      </w:r>
      <w:r w:rsidRPr="00FF1D4F">
        <w:rPr>
          <w:rFonts w:ascii="Helvetica" w:hAnsi="Helvetica"/>
          <w:sz w:val="20"/>
          <w:szCs w:val="20"/>
          <w:lang w:val="de-DE"/>
        </w:rPr>
        <w:t xml:space="preserve">bearbeiten nur die Segmente des Bodens in dem später das Saatgut </w:t>
      </w:r>
      <w:r w:rsidR="00756315" w:rsidRPr="00FF1D4F">
        <w:rPr>
          <w:rFonts w:ascii="Helvetica" w:hAnsi="Helvetica"/>
          <w:sz w:val="20"/>
          <w:szCs w:val="20"/>
          <w:lang w:val="de-DE"/>
        </w:rPr>
        <w:t>ab</w:t>
      </w:r>
      <w:r w:rsidRPr="00FF1D4F">
        <w:rPr>
          <w:rFonts w:ascii="Helvetica" w:hAnsi="Helvetica"/>
          <w:sz w:val="20"/>
          <w:szCs w:val="20"/>
          <w:lang w:val="de-DE"/>
        </w:rPr>
        <w:t>gelegt wird. Dies gewährleistet die beste</w:t>
      </w:r>
      <w:r w:rsidR="00756315" w:rsidRPr="00FF1D4F">
        <w:rPr>
          <w:rFonts w:ascii="Helvetica" w:hAnsi="Helvetica"/>
          <w:sz w:val="20"/>
          <w:szCs w:val="20"/>
          <w:lang w:val="de-DE"/>
        </w:rPr>
        <w:t>n</w:t>
      </w:r>
      <w:r w:rsidRPr="00FF1D4F">
        <w:rPr>
          <w:rFonts w:ascii="Helvetica" w:hAnsi="Helvetica"/>
          <w:sz w:val="20"/>
          <w:szCs w:val="20"/>
          <w:lang w:val="de-DE"/>
        </w:rPr>
        <w:t xml:space="preserve"> Wachstumsbedingungen </w:t>
      </w:r>
      <w:r w:rsidR="00F22CA0" w:rsidRPr="00FF1D4F">
        <w:rPr>
          <w:rFonts w:ascii="Helvetica" w:hAnsi="Helvetica"/>
          <w:sz w:val="20"/>
          <w:szCs w:val="20"/>
          <w:lang w:val="de-DE"/>
        </w:rPr>
        <w:t xml:space="preserve">des </w:t>
      </w:r>
      <w:r w:rsidRPr="00FF1D4F">
        <w:rPr>
          <w:rFonts w:ascii="Helvetica" w:hAnsi="Helvetica"/>
          <w:sz w:val="20"/>
          <w:szCs w:val="20"/>
          <w:lang w:val="de-DE"/>
        </w:rPr>
        <w:t>Saatgut</w:t>
      </w:r>
      <w:r w:rsidR="00A27BDF" w:rsidRPr="00FF1D4F">
        <w:rPr>
          <w:rFonts w:ascii="Helvetica" w:hAnsi="Helvetica"/>
          <w:sz w:val="20"/>
          <w:szCs w:val="20"/>
          <w:lang w:val="de-DE"/>
        </w:rPr>
        <w:t>e</w:t>
      </w:r>
      <w:r w:rsidR="00F22CA0" w:rsidRPr="00FF1D4F">
        <w:rPr>
          <w:rFonts w:ascii="Helvetica" w:hAnsi="Helvetica"/>
          <w:sz w:val="20"/>
          <w:szCs w:val="20"/>
          <w:lang w:val="de-DE"/>
        </w:rPr>
        <w:t>s</w:t>
      </w:r>
      <w:r w:rsidRPr="00FF1D4F">
        <w:rPr>
          <w:rFonts w:ascii="Helvetica" w:hAnsi="Helvetica"/>
          <w:sz w:val="20"/>
          <w:szCs w:val="20"/>
          <w:lang w:val="de-DE"/>
        </w:rPr>
        <w:t xml:space="preserve"> und eine</w:t>
      </w:r>
      <w:r w:rsidR="00756315" w:rsidRPr="00FF1D4F">
        <w:rPr>
          <w:rFonts w:ascii="Helvetica" w:hAnsi="Helvetica"/>
          <w:sz w:val="20"/>
          <w:szCs w:val="20"/>
          <w:lang w:val="de-DE"/>
        </w:rPr>
        <w:t>n</w:t>
      </w:r>
      <w:r w:rsidRPr="00FF1D4F">
        <w:rPr>
          <w:rFonts w:ascii="Helvetica" w:hAnsi="Helvetica"/>
          <w:sz w:val="20"/>
          <w:szCs w:val="20"/>
          <w:lang w:val="de-DE"/>
        </w:rPr>
        <w:t xml:space="preserve"> optimale</w:t>
      </w:r>
      <w:r w:rsidR="00756315" w:rsidRPr="00FF1D4F">
        <w:rPr>
          <w:rFonts w:ascii="Helvetica" w:hAnsi="Helvetica"/>
          <w:sz w:val="20"/>
          <w:szCs w:val="20"/>
          <w:lang w:val="de-DE"/>
        </w:rPr>
        <w:t>n</w:t>
      </w:r>
      <w:r w:rsidRPr="00FF1D4F">
        <w:rPr>
          <w:rFonts w:ascii="Helvetica" w:hAnsi="Helvetica"/>
          <w:sz w:val="20"/>
          <w:szCs w:val="20"/>
          <w:lang w:val="de-DE"/>
        </w:rPr>
        <w:t xml:space="preserve"> Wasserhaushalt. </w:t>
      </w:r>
    </w:p>
    <w:p w:rsidR="00312752" w:rsidRPr="00FF1D4F" w:rsidRDefault="00312752" w:rsidP="009A335F">
      <w:pPr>
        <w:pStyle w:val="ListParagraph"/>
        <w:numPr>
          <w:ilvl w:val="0"/>
          <w:numId w:val="3"/>
        </w:numPr>
        <w:rPr>
          <w:rFonts w:ascii="Helvetica" w:hAnsi="Helvetica"/>
          <w:sz w:val="20"/>
          <w:szCs w:val="20"/>
          <w:lang w:val="de-DE"/>
        </w:rPr>
      </w:pPr>
      <w:r w:rsidRPr="00FF1D4F">
        <w:rPr>
          <w:rFonts w:ascii="Helvetica" w:hAnsi="Helvetica"/>
          <w:sz w:val="20"/>
          <w:szCs w:val="20"/>
          <w:lang w:val="de-DE"/>
        </w:rPr>
        <w:t>Gro</w:t>
      </w:r>
      <w:r w:rsidR="00834C7C" w:rsidRPr="00FF1D4F">
        <w:rPr>
          <w:rFonts w:ascii="Helvetica" w:hAnsi="Helvetica"/>
          <w:sz w:val="20"/>
          <w:szCs w:val="20"/>
          <w:lang w:val="de-DE"/>
        </w:rPr>
        <w:t>ß</w:t>
      </w:r>
      <w:r w:rsidRPr="00FF1D4F">
        <w:rPr>
          <w:rFonts w:ascii="Helvetica" w:hAnsi="Helvetica"/>
          <w:sz w:val="20"/>
          <w:szCs w:val="20"/>
          <w:lang w:val="de-DE"/>
        </w:rPr>
        <w:t xml:space="preserve">e 7.00 </w:t>
      </w:r>
      <w:r w:rsidR="005E14C8" w:rsidRPr="00FF1D4F">
        <w:rPr>
          <w:rFonts w:ascii="Helvetica" w:hAnsi="Helvetica"/>
          <w:sz w:val="20"/>
          <w:szCs w:val="20"/>
          <w:lang w:val="de-DE"/>
        </w:rPr>
        <w:t>-</w:t>
      </w:r>
      <w:r w:rsidRPr="00FF1D4F">
        <w:rPr>
          <w:rFonts w:ascii="Helvetica" w:hAnsi="Helvetica"/>
          <w:sz w:val="20"/>
          <w:szCs w:val="20"/>
          <w:lang w:val="de-DE"/>
        </w:rPr>
        <w:t xml:space="preserve"> 12 </w:t>
      </w:r>
      <w:r w:rsidR="00834C7C" w:rsidRPr="00FF1D4F">
        <w:rPr>
          <w:rFonts w:ascii="Helvetica" w:hAnsi="Helvetica"/>
          <w:sz w:val="20"/>
          <w:szCs w:val="20"/>
          <w:lang w:val="de-DE"/>
        </w:rPr>
        <w:t>Lufträder a</w:t>
      </w:r>
      <w:r w:rsidR="009A335F" w:rsidRPr="00FF1D4F">
        <w:rPr>
          <w:rFonts w:ascii="Helvetica" w:hAnsi="Helvetica"/>
          <w:sz w:val="20"/>
          <w:szCs w:val="20"/>
          <w:lang w:val="de-DE"/>
        </w:rPr>
        <w:t>r</w:t>
      </w:r>
      <w:r w:rsidR="00834C7C" w:rsidRPr="00FF1D4F">
        <w:rPr>
          <w:rFonts w:ascii="Helvetica" w:hAnsi="Helvetica"/>
          <w:sz w:val="20"/>
          <w:szCs w:val="20"/>
          <w:lang w:val="de-DE"/>
        </w:rPr>
        <w:t xml:space="preserve">beiten als </w:t>
      </w:r>
      <w:r w:rsidR="00834C7C" w:rsidRPr="00FF1D4F">
        <w:rPr>
          <w:rFonts w:ascii="Helvetica" w:hAnsi="Helvetica"/>
          <w:b/>
          <w:sz w:val="20"/>
          <w:szCs w:val="20"/>
          <w:lang w:val="de-DE"/>
        </w:rPr>
        <w:t>Reifenpacker</w:t>
      </w:r>
      <w:r w:rsidR="005202E7" w:rsidRPr="00FF1D4F">
        <w:rPr>
          <w:rFonts w:ascii="Helvetica" w:hAnsi="Helvetica"/>
          <w:b/>
          <w:sz w:val="20"/>
          <w:szCs w:val="20"/>
          <w:lang w:val="de-DE"/>
        </w:rPr>
        <w:t xml:space="preserve">, </w:t>
      </w:r>
      <w:r w:rsidR="00834C7C" w:rsidRPr="00FF1D4F">
        <w:rPr>
          <w:rFonts w:ascii="Helvetica" w:hAnsi="Helvetica"/>
          <w:b/>
          <w:sz w:val="20"/>
          <w:szCs w:val="20"/>
          <w:lang w:val="de-DE"/>
        </w:rPr>
        <w:t>rückverfestigen</w:t>
      </w:r>
      <w:r w:rsidR="00834C7C" w:rsidRPr="00FF1D4F">
        <w:rPr>
          <w:rFonts w:ascii="Helvetica" w:hAnsi="Helvetica"/>
          <w:sz w:val="20"/>
          <w:szCs w:val="20"/>
          <w:lang w:val="de-DE"/>
        </w:rPr>
        <w:t xml:space="preserve"> den Bode</w:t>
      </w:r>
      <w:r w:rsidR="009A335F" w:rsidRPr="00FF1D4F">
        <w:rPr>
          <w:rFonts w:ascii="Helvetica" w:hAnsi="Helvetica"/>
          <w:sz w:val="20"/>
          <w:szCs w:val="20"/>
          <w:lang w:val="de-DE"/>
        </w:rPr>
        <w:t>n</w:t>
      </w:r>
      <w:r w:rsidR="00834C7C" w:rsidRPr="00FF1D4F">
        <w:rPr>
          <w:rFonts w:ascii="Helvetica" w:hAnsi="Helvetica"/>
          <w:sz w:val="20"/>
          <w:szCs w:val="20"/>
          <w:lang w:val="de-DE"/>
        </w:rPr>
        <w:t xml:space="preserve"> und </w:t>
      </w:r>
      <w:r w:rsidR="00FB3CBC" w:rsidRPr="00FF1D4F">
        <w:rPr>
          <w:rFonts w:ascii="Helvetica" w:hAnsi="Helvetica"/>
          <w:sz w:val="20"/>
          <w:szCs w:val="20"/>
          <w:lang w:val="de-DE"/>
        </w:rPr>
        <w:t>zerkrüm</w:t>
      </w:r>
      <w:r w:rsidR="00834C7C" w:rsidRPr="00FF1D4F">
        <w:rPr>
          <w:rFonts w:ascii="Helvetica" w:hAnsi="Helvetica"/>
          <w:sz w:val="20"/>
          <w:szCs w:val="20"/>
          <w:lang w:val="de-DE"/>
        </w:rPr>
        <w:t>eln Scholle</w:t>
      </w:r>
      <w:r w:rsidR="00FB3CBC" w:rsidRPr="00FF1D4F">
        <w:rPr>
          <w:rFonts w:ascii="Helvetica" w:hAnsi="Helvetica"/>
          <w:sz w:val="20"/>
          <w:szCs w:val="20"/>
          <w:lang w:val="de-DE"/>
        </w:rPr>
        <w:t>n</w:t>
      </w:r>
      <w:r w:rsidR="00834C7C" w:rsidRPr="00FF1D4F">
        <w:rPr>
          <w:rFonts w:ascii="Helvetica" w:hAnsi="Helvetica"/>
          <w:sz w:val="20"/>
          <w:szCs w:val="20"/>
          <w:lang w:val="de-DE"/>
        </w:rPr>
        <w:t xml:space="preserve"> für eine </w:t>
      </w:r>
      <w:r w:rsidR="009A335F" w:rsidRPr="00FF1D4F">
        <w:rPr>
          <w:rFonts w:ascii="Helvetica" w:hAnsi="Helvetica"/>
          <w:sz w:val="20"/>
          <w:szCs w:val="20"/>
          <w:lang w:val="de-DE"/>
        </w:rPr>
        <w:t xml:space="preserve">einheitliche Ablagetiefe. </w:t>
      </w:r>
    </w:p>
    <w:p w:rsidR="007749B2" w:rsidRPr="00FF1D4F" w:rsidRDefault="00F35D52" w:rsidP="00F35D52">
      <w:pPr>
        <w:pStyle w:val="ListParagraph"/>
        <w:numPr>
          <w:ilvl w:val="0"/>
          <w:numId w:val="3"/>
        </w:numPr>
        <w:rPr>
          <w:rFonts w:ascii="Helvetica" w:hAnsi="Helvetica"/>
          <w:sz w:val="20"/>
          <w:szCs w:val="20"/>
          <w:lang w:val="de-DE"/>
        </w:rPr>
      </w:pPr>
      <w:r w:rsidRPr="00FF1D4F">
        <w:rPr>
          <w:rFonts w:ascii="Helvetica" w:hAnsi="Helvetica"/>
          <w:b/>
          <w:sz w:val="20"/>
          <w:szCs w:val="20"/>
          <w:lang w:val="de-DE"/>
        </w:rPr>
        <w:lastRenderedPageBreak/>
        <w:t>Geschickt konstruiert</w:t>
      </w:r>
      <w:r w:rsidR="005202E7" w:rsidRPr="00FF1D4F">
        <w:rPr>
          <w:rFonts w:ascii="Helvetica" w:hAnsi="Helvetica"/>
          <w:b/>
          <w:sz w:val="20"/>
          <w:szCs w:val="20"/>
          <w:lang w:val="de-DE"/>
        </w:rPr>
        <w:t xml:space="preserve">e </w:t>
      </w:r>
      <w:r w:rsidRPr="00FF1D4F">
        <w:rPr>
          <w:rFonts w:ascii="Helvetica" w:hAnsi="Helvetica"/>
          <w:b/>
          <w:sz w:val="20"/>
          <w:szCs w:val="20"/>
          <w:lang w:val="de-DE"/>
        </w:rPr>
        <w:t>und</w:t>
      </w:r>
      <w:r w:rsidR="00FB3CBC" w:rsidRPr="00FF1D4F">
        <w:rPr>
          <w:rFonts w:ascii="Helvetica" w:hAnsi="Helvetica"/>
          <w:b/>
          <w:sz w:val="20"/>
          <w:szCs w:val="20"/>
          <w:lang w:val="de-DE"/>
        </w:rPr>
        <w:t xml:space="preserve"> er</w:t>
      </w:r>
      <w:r w:rsidRPr="00FF1D4F">
        <w:rPr>
          <w:rFonts w:ascii="Helvetica" w:hAnsi="Helvetica"/>
          <w:b/>
          <w:sz w:val="20"/>
          <w:szCs w:val="20"/>
          <w:lang w:val="de-DE"/>
        </w:rPr>
        <w:t>probte Säschare</w:t>
      </w:r>
      <w:r w:rsidRPr="00FF1D4F">
        <w:rPr>
          <w:rFonts w:ascii="Helvetica" w:hAnsi="Helvetica"/>
          <w:sz w:val="20"/>
          <w:szCs w:val="20"/>
          <w:lang w:val="de-DE"/>
        </w:rPr>
        <w:t xml:space="preserve"> </w:t>
      </w:r>
      <w:r w:rsidR="00037C8E" w:rsidRPr="00FF1D4F">
        <w:rPr>
          <w:rFonts w:ascii="Helvetica" w:hAnsi="Helvetica"/>
          <w:sz w:val="20"/>
          <w:szCs w:val="20"/>
          <w:lang w:val="de-DE"/>
        </w:rPr>
        <w:t>sind</w:t>
      </w:r>
      <w:r w:rsidRPr="00FF1D4F">
        <w:rPr>
          <w:rFonts w:ascii="Helvetica" w:hAnsi="Helvetica"/>
          <w:sz w:val="20"/>
          <w:szCs w:val="20"/>
          <w:lang w:val="de-DE"/>
        </w:rPr>
        <w:t xml:space="preserve"> über federbelastete Parallelogramme geführt und legen das Saatgut in eine</w:t>
      </w:r>
      <w:r w:rsidR="00FB3CBC" w:rsidRPr="00FF1D4F">
        <w:rPr>
          <w:rFonts w:ascii="Helvetica" w:hAnsi="Helvetica"/>
          <w:sz w:val="20"/>
          <w:szCs w:val="20"/>
          <w:lang w:val="de-DE"/>
        </w:rPr>
        <w:t>m</w:t>
      </w:r>
      <w:r w:rsidRPr="00FF1D4F">
        <w:rPr>
          <w:rFonts w:ascii="Helvetica" w:hAnsi="Helvetica"/>
          <w:sz w:val="20"/>
          <w:szCs w:val="20"/>
          <w:lang w:val="de-DE"/>
        </w:rPr>
        <w:t xml:space="preserve"> 150 mm breite</w:t>
      </w:r>
      <w:r w:rsidR="00FB3CBC" w:rsidRPr="00FF1D4F">
        <w:rPr>
          <w:rFonts w:ascii="Helvetica" w:hAnsi="Helvetica"/>
          <w:sz w:val="20"/>
          <w:szCs w:val="20"/>
          <w:lang w:val="de-DE"/>
        </w:rPr>
        <w:t>n S</w:t>
      </w:r>
      <w:r w:rsidRPr="00FF1D4F">
        <w:rPr>
          <w:rFonts w:ascii="Helvetica" w:hAnsi="Helvetica"/>
          <w:sz w:val="20"/>
          <w:szCs w:val="20"/>
          <w:lang w:val="de-DE"/>
        </w:rPr>
        <w:t>treife</w:t>
      </w:r>
      <w:r w:rsidR="00FB3CBC" w:rsidRPr="00FF1D4F">
        <w:rPr>
          <w:rFonts w:ascii="Helvetica" w:hAnsi="Helvetica"/>
          <w:sz w:val="20"/>
          <w:szCs w:val="20"/>
          <w:lang w:val="de-DE"/>
        </w:rPr>
        <w:t>n</w:t>
      </w:r>
      <w:r w:rsidRPr="00FF1D4F">
        <w:rPr>
          <w:rFonts w:ascii="Helvetica" w:hAnsi="Helvetica"/>
          <w:sz w:val="20"/>
          <w:szCs w:val="20"/>
          <w:lang w:val="de-DE"/>
        </w:rPr>
        <w:t xml:space="preserve"> ab. </w:t>
      </w:r>
    </w:p>
    <w:p w:rsidR="007749B2" w:rsidRPr="00FF1D4F" w:rsidRDefault="00F84B14" w:rsidP="00312752">
      <w:pPr>
        <w:pStyle w:val="ListParagraph"/>
        <w:numPr>
          <w:ilvl w:val="0"/>
          <w:numId w:val="3"/>
        </w:numPr>
        <w:rPr>
          <w:rFonts w:ascii="Helvetica" w:hAnsi="Helvetica"/>
          <w:sz w:val="20"/>
          <w:szCs w:val="20"/>
          <w:lang w:val="de-DE"/>
        </w:rPr>
      </w:pPr>
      <w:r w:rsidRPr="00FF1D4F">
        <w:rPr>
          <w:rFonts w:ascii="Helvetica" w:hAnsi="Helvetica"/>
          <w:b/>
          <w:sz w:val="20"/>
          <w:szCs w:val="20"/>
          <w:lang w:val="de-DE"/>
        </w:rPr>
        <w:t>Patentierte An</w:t>
      </w:r>
      <w:r w:rsidR="00FB3CBC" w:rsidRPr="00FF1D4F">
        <w:rPr>
          <w:rFonts w:ascii="Helvetica" w:hAnsi="Helvetica"/>
          <w:b/>
          <w:sz w:val="20"/>
          <w:szCs w:val="20"/>
          <w:lang w:val="de-DE"/>
        </w:rPr>
        <w:t>druck- bzw. Tiefenführungsräder</w:t>
      </w:r>
      <w:r w:rsidRPr="00FF1D4F">
        <w:rPr>
          <w:rFonts w:ascii="Helvetica" w:hAnsi="Helvetica"/>
          <w:b/>
          <w:sz w:val="20"/>
          <w:szCs w:val="20"/>
          <w:lang w:val="de-DE"/>
        </w:rPr>
        <w:t xml:space="preserve"> </w:t>
      </w:r>
      <w:r w:rsidR="00FB3CBC" w:rsidRPr="00FF1D4F">
        <w:rPr>
          <w:rFonts w:ascii="Helvetica" w:hAnsi="Helvetica"/>
          <w:sz w:val="20"/>
          <w:szCs w:val="20"/>
          <w:lang w:val="de-DE"/>
        </w:rPr>
        <w:t>sorgen für</w:t>
      </w:r>
      <w:r w:rsidR="00FB3CBC" w:rsidRPr="00FF1D4F">
        <w:rPr>
          <w:rFonts w:ascii="Helvetica" w:hAnsi="Helvetica"/>
          <w:b/>
          <w:sz w:val="20"/>
          <w:szCs w:val="20"/>
          <w:lang w:val="de-DE"/>
        </w:rPr>
        <w:t xml:space="preserve"> </w:t>
      </w:r>
      <w:r w:rsidRPr="00FF1D4F">
        <w:rPr>
          <w:rFonts w:ascii="Helvetica" w:hAnsi="Helvetica"/>
          <w:sz w:val="20"/>
          <w:szCs w:val="20"/>
          <w:lang w:val="de-DE"/>
        </w:rPr>
        <w:t>die beste</w:t>
      </w:r>
      <w:r w:rsidR="00FB3CBC" w:rsidRPr="00FF1D4F">
        <w:rPr>
          <w:rFonts w:ascii="Helvetica" w:hAnsi="Helvetica"/>
          <w:sz w:val="20"/>
          <w:szCs w:val="20"/>
          <w:lang w:val="de-DE"/>
        </w:rPr>
        <w:t>n</w:t>
      </w:r>
      <w:r w:rsidRPr="00FF1D4F">
        <w:rPr>
          <w:rFonts w:ascii="Helvetica" w:hAnsi="Helvetica"/>
          <w:sz w:val="20"/>
          <w:szCs w:val="20"/>
          <w:lang w:val="de-DE"/>
        </w:rPr>
        <w:t xml:space="preserve"> Voraussetzungen für eine hervorragende Haftung zwischen Saatgut und Boden </w:t>
      </w:r>
      <w:r w:rsidR="00FB3CBC" w:rsidRPr="00FF1D4F">
        <w:rPr>
          <w:rFonts w:ascii="Helvetica" w:hAnsi="Helvetica"/>
          <w:sz w:val="20"/>
          <w:szCs w:val="20"/>
          <w:lang w:val="de-DE"/>
        </w:rPr>
        <w:t xml:space="preserve">und damit </w:t>
      </w:r>
      <w:r w:rsidRPr="00FF1D4F">
        <w:rPr>
          <w:rFonts w:ascii="Helvetica" w:hAnsi="Helvetica"/>
          <w:sz w:val="20"/>
          <w:szCs w:val="20"/>
          <w:lang w:val="de-DE"/>
        </w:rPr>
        <w:t xml:space="preserve">für eine schnelle Keimung. </w:t>
      </w:r>
    </w:p>
    <w:p w:rsidR="00C760A4" w:rsidRPr="00FF1D4F" w:rsidRDefault="00F84B14" w:rsidP="006B6C01">
      <w:pPr>
        <w:pStyle w:val="ListParagraph"/>
        <w:numPr>
          <w:ilvl w:val="0"/>
          <w:numId w:val="3"/>
        </w:numPr>
        <w:rPr>
          <w:rFonts w:ascii="Helvetica" w:hAnsi="Helvetica"/>
          <w:sz w:val="20"/>
          <w:szCs w:val="20"/>
          <w:lang w:val="de-DE"/>
        </w:rPr>
      </w:pPr>
      <w:r w:rsidRPr="00FF1D4F">
        <w:rPr>
          <w:rFonts w:ascii="Helvetica" w:hAnsi="Helvetica"/>
          <w:sz w:val="20"/>
          <w:szCs w:val="20"/>
          <w:lang w:val="de-DE"/>
        </w:rPr>
        <w:t xml:space="preserve">Verstellbare </w:t>
      </w:r>
      <w:r w:rsidRPr="00FF1D4F">
        <w:rPr>
          <w:rFonts w:ascii="Helvetica" w:hAnsi="Helvetica"/>
          <w:b/>
          <w:sz w:val="20"/>
          <w:szCs w:val="20"/>
          <w:lang w:val="de-DE"/>
        </w:rPr>
        <w:t>Striegel</w:t>
      </w:r>
      <w:r w:rsidRPr="00FF1D4F">
        <w:rPr>
          <w:rFonts w:ascii="Helvetica" w:hAnsi="Helvetica"/>
          <w:sz w:val="20"/>
          <w:szCs w:val="20"/>
          <w:lang w:val="de-DE"/>
        </w:rPr>
        <w:t xml:space="preserve"> können </w:t>
      </w:r>
      <w:r w:rsidR="003B755A" w:rsidRPr="00FF1D4F">
        <w:rPr>
          <w:rFonts w:ascii="Helvetica" w:hAnsi="Helvetica"/>
          <w:sz w:val="20"/>
          <w:szCs w:val="20"/>
          <w:lang w:val="de-DE"/>
        </w:rPr>
        <w:t>f</w:t>
      </w:r>
      <w:r w:rsidRPr="00FF1D4F">
        <w:rPr>
          <w:rFonts w:ascii="Helvetica" w:hAnsi="Helvetica"/>
          <w:sz w:val="20"/>
          <w:szCs w:val="20"/>
          <w:lang w:val="de-DE"/>
        </w:rPr>
        <w:t xml:space="preserve">ür das Einebnen des Feldes eingesetzt werden. </w:t>
      </w:r>
    </w:p>
    <w:p w:rsidR="00C760A4" w:rsidRPr="00FF1D4F" w:rsidRDefault="00C760A4" w:rsidP="00C760A4">
      <w:pPr>
        <w:rPr>
          <w:rFonts w:ascii="Helvetica" w:hAnsi="Helvetica"/>
          <w:sz w:val="20"/>
          <w:szCs w:val="20"/>
          <w:lang w:val="de-DE"/>
        </w:rPr>
      </w:pPr>
      <w:r w:rsidRPr="00FF1D4F">
        <w:rPr>
          <w:rFonts w:ascii="Helvetica" w:hAnsi="Helvetica"/>
          <w:b/>
          <w:lang w:val="de-DE"/>
        </w:rPr>
        <w:br/>
        <w:t>Kraftstoff und Boden sparen mit nur einer Überfahrt</w:t>
      </w:r>
    </w:p>
    <w:p w:rsidR="00C760A4" w:rsidRPr="00FF1D4F" w:rsidRDefault="00C760A4" w:rsidP="00C760A4">
      <w:pPr>
        <w:rPr>
          <w:rFonts w:ascii="Helvetica" w:hAnsi="Helvetica"/>
          <w:sz w:val="20"/>
          <w:szCs w:val="20"/>
          <w:lang w:val="de-DE"/>
        </w:rPr>
      </w:pPr>
      <w:r w:rsidRPr="00FF1D4F">
        <w:rPr>
          <w:rFonts w:ascii="Helvetica" w:hAnsi="Helvetica"/>
          <w:sz w:val="20"/>
          <w:szCs w:val="20"/>
          <w:lang w:val="de-DE"/>
        </w:rPr>
        <w:t xml:space="preserve">Der Seedaerator unterscheidet sich von anderen Strip-Till </w:t>
      </w:r>
      <w:r w:rsidR="00133B5D">
        <w:rPr>
          <w:rFonts w:ascii="Helvetica" w:hAnsi="Helvetica"/>
          <w:sz w:val="20"/>
          <w:szCs w:val="20"/>
          <w:lang w:val="de-DE"/>
        </w:rPr>
        <w:t>Drillma</w:t>
      </w:r>
      <w:r w:rsidRPr="00FF1D4F">
        <w:rPr>
          <w:rFonts w:ascii="Helvetica" w:hAnsi="Helvetica"/>
          <w:sz w:val="20"/>
          <w:szCs w:val="20"/>
          <w:lang w:val="de-DE"/>
        </w:rPr>
        <w:t>schinen durch langlebige, leichtzügige Führungszinken, große Reifenpacker zur Rückverfestigung und Säschare die eine streifenförmige und präzise Saatgutablage gewährleisten. Hiermit können jetzt auch mittelgröße Ackerbaubetriebe die Vorteile vo</w:t>
      </w:r>
      <w:r w:rsidR="002357BC">
        <w:rPr>
          <w:rFonts w:ascii="Helvetica" w:hAnsi="Helvetica"/>
          <w:sz w:val="20"/>
          <w:szCs w:val="20"/>
          <w:lang w:val="de-DE"/>
        </w:rPr>
        <w:t xml:space="preserve">n Strip-Till für sich gewinnen. </w:t>
      </w:r>
      <w:r w:rsidRPr="00FF1D4F">
        <w:rPr>
          <w:rFonts w:ascii="Helvetica" w:hAnsi="Helvetica"/>
          <w:sz w:val="20"/>
          <w:szCs w:val="20"/>
          <w:lang w:val="de-DE"/>
        </w:rPr>
        <w:t>Vorteile von Strip-Till Direktaussaat mit dem McConnel Seedaerator:</w:t>
      </w:r>
    </w:p>
    <w:p w:rsidR="00C760A4" w:rsidRPr="00FF1D4F" w:rsidRDefault="00C760A4" w:rsidP="00C760A4">
      <w:pPr>
        <w:pStyle w:val="ListParagraph"/>
        <w:numPr>
          <w:ilvl w:val="0"/>
          <w:numId w:val="10"/>
        </w:numPr>
        <w:rPr>
          <w:rFonts w:ascii="Helvetica" w:hAnsi="Helvetica"/>
          <w:sz w:val="20"/>
          <w:szCs w:val="20"/>
          <w:lang w:val="de-DE"/>
        </w:rPr>
      </w:pPr>
      <w:r w:rsidRPr="00FF1D4F">
        <w:rPr>
          <w:rFonts w:ascii="Helvetica" w:hAnsi="Helvetica"/>
          <w:sz w:val="20"/>
          <w:szCs w:val="20"/>
          <w:lang w:val="de-DE"/>
        </w:rPr>
        <w:t>Verbesserung der Bodenstruktur</w:t>
      </w:r>
    </w:p>
    <w:p w:rsidR="00C760A4" w:rsidRPr="00FF1D4F" w:rsidRDefault="00C760A4" w:rsidP="00C760A4">
      <w:pPr>
        <w:pStyle w:val="ListParagraph"/>
        <w:numPr>
          <w:ilvl w:val="0"/>
          <w:numId w:val="10"/>
        </w:numPr>
        <w:rPr>
          <w:rFonts w:ascii="Helvetica" w:hAnsi="Helvetica"/>
          <w:sz w:val="20"/>
          <w:szCs w:val="20"/>
          <w:lang w:val="de-DE"/>
        </w:rPr>
      </w:pPr>
      <w:r w:rsidRPr="00FF1D4F">
        <w:rPr>
          <w:rFonts w:ascii="Helvetica" w:hAnsi="Helvetica"/>
          <w:sz w:val="20"/>
          <w:szCs w:val="20"/>
          <w:lang w:val="de-DE"/>
        </w:rPr>
        <w:t>Erhöhung der organischen Substanz</w:t>
      </w:r>
    </w:p>
    <w:p w:rsidR="00C760A4" w:rsidRPr="00FF1D4F" w:rsidRDefault="00C760A4" w:rsidP="00C760A4">
      <w:pPr>
        <w:pStyle w:val="ListParagraph"/>
        <w:numPr>
          <w:ilvl w:val="0"/>
          <w:numId w:val="10"/>
        </w:numPr>
        <w:rPr>
          <w:rFonts w:ascii="Helvetica" w:hAnsi="Helvetica"/>
          <w:sz w:val="20"/>
          <w:szCs w:val="20"/>
          <w:lang w:val="de-DE"/>
        </w:rPr>
      </w:pPr>
      <w:r w:rsidRPr="00FF1D4F">
        <w:rPr>
          <w:rFonts w:ascii="Helvetica" w:hAnsi="Helvetica"/>
          <w:sz w:val="20"/>
          <w:szCs w:val="20"/>
          <w:lang w:val="de-DE"/>
        </w:rPr>
        <w:t>Steigerung der Nährstoff-Freisetzung</w:t>
      </w:r>
    </w:p>
    <w:p w:rsidR="00C760A4" w:rsidRPr="00FF1D4F" w:rsidRDefault="00C760A4" w:rsidP="00C760A4">
      <w:pPr>
        <w:pStyle w:val="ListParagraph"/>
        <w:numPr>
          <w:ilvl w:val="0"/>
          <w:numId w:val="10"/>
        </w:numPr>
        <w:rPr>
          <w:rFonts w:ascii="Helvetica" w:hAnsi="Helvetica"/>
          <w:sz w:val="20"/>
          <w:szCs w:val="20"/>
          <w:lang w:val="de-DE"/>
        </w:rPr>
      </w:pPr>
      <w:r w:rsidRPr="00FF1D4F">
        <w:rPr>
          <w:rFonts w:ascii="Helvetica" w:hAnsi="Helvetica"/>
          <w:sz w:val="20"/>
          <w:szCs w:val="20"/>
          <w:lang w:val="de-DE"/>
        </w:rPr>
        <w:t>Optimierung der Wasserabführung und –Speicherung</w:t>
      </w:r>
    </w:p>
    <w:p w:rsidR="00C760A4" w:rsidRPr="00FF1D4F" w:rsidRDefault="00C760A4" w:rsidP="00C760A4">
      <w:pPr>
        <w:pStyle w:val="ListParagraph"/>
        <w:numPr>
          <w:ilvl w:val="0"/>
          <w:numId w:val="10"/>
        </w:numPr>
        <w:rPr>
          <w:rFonts w:ascii="Helvetica" w:hAnsi="Helvetica"/>
          <w:sz w:val="20"/>
          <w:szCs w:val="20"/>
          <w:lang w:val="de-DE"/>
        </w:rPr>
      </w:pPr>
      <w:r w:rsidRPr="00FF1D4F">
        <w:rPr>
          <w:rFonts w:ascii="Helvetica" w:hAnsi="Helvetica"/>
          <w:sz w:val="20"/>
          <w:szCs w:val="20"/>
          <w:lang w:val="de-DE"/>
        </w:rPr>
        <w:t>Enorme Verringerung der Bodenverdichtung</w:t>
      </w:r>
    </w:p>
    <w:p w:rsidR="00C760A4" w:rsidRPr="00FF1D4F" w:rsidRDefault="00C760A4" w:rsidP="00C760A4">
      <w:pPr>
        <w:pStyle w:val="ListParagraph"/>
        <w:numPr>
          <w:ilvl w:val="0"/>
          <w:numId w:val="10"/>
        </w:numPr>
        <w:rPr>
          <w:rFonts w:ascii="Helvetica" w:hAnsi="Helvetica"/>
          <w:sz w:val="20"/>
          <w:szCs w:val="20"/>
          <w:lang w:val="de-DE"/>
        </w:rPr>
      </w:pPr>
      <w:r w:rsidRPr="00FF1D4F">
        <w:rPr>
          <w:rFonts w:ascii="Helvetica" w:hAnsi="Helvetica"/>
          <w:sz w:val="20"/>
          <w:szCs w:val="20"/>
          <w:lang w:val="de-DE"/>
        </w:rPr>
        <w:t>Erledigung von mehreren Bearbeitungsgänge in einer Überfahrt</w:t>
      </w:r>
    </w:p>
    <w:p w:rsidR="00C760A4" w:rsidRPr="00FF1D4F" w:rsidRDefault="00C760A4" w:rsidP="00C760A4">
      <w:pPr>
        <w:pStyle w:val="ListParagraph"/>
        <w:numPr>
          <w:ilvl w:val="0"/>
          <w:numId w:val="10"/>
        </w:numPr>
        <w:rPr>
          <w:rFonts w:ascii="Helvetica" w:hAnsi="Helvetica"/>
          <w:sz w:val="20"/>
          <w:szCs w:val="20"/>
          <w:lang w:val="de-DE"/>
        </w:rPr>
      </w:pPr>
      <w:r w:rsidRPr="00FF1D4F">
        <w:rPr>
          <w:rFonts w:ascii="Helvetica" w:hAnsi="Helvetica"/>
          <w:sz w:val="20"/>
          <w:szCs w:val="20"/>
          <w:lang w:val="de-DE"/>
        </w:rPr>
        <w:t>Senkung der Kraftstoffverbrauch und Einsparung von Arbeitszeit</w:t>
      </w:r>
    </w:p>
    <w:p w:rsidR="00C760A4" w:rsidRPr="00FF1D4F" w:rsidRDefault="00C760A4" w:rsidP="00C760A4">
      <w:pPr>
        <w:pStyle w:val="ListParagraph"/>
        <w:numPr>
          <w:ilvl w:val="0"/>
          <w:numId w:val="10"/>
        </w:numPr>
        <w:rPr>
          <w:rFonts w:ascii="Helvetica" w:hAnsi="Helvetica"/>
          <w:sz w:val="20"/>
          <w:szCs w:val="20"/>
          <w:lang w:val="de-DE"/>
        </w:rPr>
      </w:pPr>
      <w:r w:rsidRPr="00FF1D4F">
        <w:rPr>
          <w:rFonts w:ascii="Helvetica" w:hAnsi="Helvetica"/>
          <w:sz w:val="20"/>
          <w:szCs w:val="20"/>
          <w:lang w:val="de-DE"/>
        </w:rPr>
        <w:t>Erfolgreich bewährt in verschiedensten Bodenarten und unter zahlreiche Wetterbedingungen</w:t>
      </w:r>
    </w:p>
    <w:p w:rsidR="002766DA" w:rsidRPr="00FF1D4F" w:rsidRDefault="006B6C01" w:rsidP="006B6C01">
      <w:pPr>
        <w:rPr>
          <w:rFonts w:ascii="Helvetica" w:hAnsi="Helvetica"/>
          <w:lang w:val="de-DE"/>
        </w:rPr>
      </w:pPr>
      <w:r w:rsidRPr="00FF1D4F">
        <w:rPr>
          <w:rFonts w:ascii="Helvetica" w:hAnsi="Helvetica"/>
          <w:sz w:val="20"/>
          <w:szCs w:val="20"/>
          <w:lang w:val="de-DE"/>
        </w:rPr>
        <w:t>Der Seedaerator eignet sich für d</w:t>
      </w:r>
      <w:r w:rsidR="00571F0C" w:rsidRPr="00FF1D4F">
        <w:rPr>
          <w:rFonts w:ascii="Helvetica" w:hAnsi="Helvetica"/>
          <w:sz w:val="20"/>
          <w:szCs w:val="20"/>
          <w:lang w:val="de-DE"/>
        </w:rPr>
        <w:t>i</w:t>
      </w:r>
      <w:r w:rsidRPr="00FF1D4F">
        <w:rPr>
          <w:rFonts w:ascii="Helvetica" w:hAnsi="Helvetica"/>
          <w:sz w:val="20"/>
          <w:szCs w:val="20"/>
          <w:lang w:val="de-DE"/>
        </w:rPr>
        <w:t>e Aussa</w:t>
      </w:r>
      <w:r w:rsidR="00571F0C" w:rsidRPr="00FF1D4F">
        <w:rPr>
          <w:rFonts w:ascii="Helvetica" w:hAnsi="Helvetica"/>
          <w:sz w:val="20"/>
          <w:szCs w:val="20"/>
          <w:lang w:val="de-DE"/>
        </w:rPr>
        <w:t>a</w:t>
      </w:r>
      <w:r w:rsidRPr="00FF1D4F">
        <w:rPr>
          <w:rFonts w:ascii="Helvetica" w:hAnsi="Helvetica"/>
          <w:sz w:val="20"/>
          <w:szCs w:val="20"/>
          <w:lang w:val="de-DE"/>
        </w:rPr>
        <w:t>t von Getreide, Raps, Hülsenfrüchte</w:t>
      </w:r>
      <w:r w:rsidR="00571F0C" w:rsidRPr="00FF1D4F">
        <w:rPr>
          <w:rFonts w:ascii="Helvetica" w:hAnsi="Helvetica"/>
          <w:sz w:val="20"/>
          <w:szCs w:val="20"/>
          <w:lang w:val="de-DE"/>
        </w:rPr>
        <w:t>n</w:t>
      </w:r>
      <w:r w:rsidRPr="00FF1D4F">
        <w:rPr>
          <w:rFonts w:ascii="Helvetica" w:hAnsi="Helvetica"/>
          <w:sz w:val="20"/>
          <w:szCs w:val="20"/>
          <w:lang w:val="de-DE"/>
        </w:rPr>
        <w:t xml:space="preserve"> und Zwischenfrüchte</w:t>
      </w:r>
      <w:r w:rsidR="00571F0C" w:rsidRPr="00FF1D4F">
        <w:rPr>
          <w:rFonts w:ascii="Helvetica" w:hAnsi="Helvetica"/>
          <w:sz w:val="20"/>
          <w:szCs w:val="20"/>
          <w:lang w:val="de-DE"/>
        </w:rPr>
        <w:t>n</w:t>
      </w:r>
      <w:r w:rsidRPr="00FF1D4F">
        <w:rPr>
          <w:rFonts w:ascii="Helvetica" w:hAnsi="Helvetica"/>
          <w:sz w:val="20"/>
          <w:szCs w:val="20"/>
          <w:lang w:val="de-DE"/>
        </w:rPr>
        <w:t>.</w:t>
      </w:r>
      <w:r w:rsidR="002357BC">
        <w:rPr>
          <w:rFonts w:ascii="Helvetica" w:hAnsi="Helvetica"/>
          <w:sz w:val="20"/>
          <w:szCs w:val="20"/>
          <w:lang w:val="de-DE"/>
        </w:rPr>
        <w:t xml:space="preserve"> </w:t>
      </w:r>
    </w:p>
    <w:p w:rsidR="00D22DBE" w:rsidRPr="00FF1D4F" w:rsidRDefault="002766DA" w:rsidP="00A3725E">
      <w:pPr>
        <w:rPr>
          <w:rFonts w:ascii="Helvetica" w:hAnsi="Helvetica"/>
          <w:b/>
          <w:lang w:val="de-DE"/>
        </w:rPr>
      </w:pPr>
      <w:r w:rsidRPr="00FF1D4F">
        <w:rPr>
          <w:rFonts w:ascii="Helvetica" w:hAnsi="Helvetica"/>
          <w:b/>
          <w:lang w:val="de-DE"/>
        </w:rPr>
        <w:t>Technische Daten Seedaerator 300 Strip-Till Direktsaatmaschine</w:t>
      </w:r>
      <w:r w:rsidR="00D22DBE" w:rsidRPr="00FF1D4F">
        <w:rPr>
          <w:rFonts w:ascii="Helvetica" w:hAnsi="Helvetica"/>
          <w:b/>
          <w:lang w:val="de-DE"/>
        </w:rPr>
        <w:t xml:space="preserve"> 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783"/>
        <w:gridCol w:w="5439"/>
      </w:tblGrid>
      <w:tr w:rsidR="002766DA" w:rsidRPr="00FF1D4F" w:rsidTr="00AD48FA">
        <w:trPr>
          <w:tblCellSpacing w:w="0" w:type="dxa"/>
        </w:trPr>
        <w:tc>
          <w:tcPr>
            <w:tcW w:w="1971" w:type="pct"/>
            <w:tcBorders>
              <w:bottom w:val="single" w:sz="6" w:space="0" w:color="E6B012"/>
            </w:tcBorders>
            <w:vAlign w:val="center"/>
            <w:hideMark/>
          </w:tcPr>
          <w:p w:rsidR="002766DA" w:rsidRPr="00FF1D4F" w:rsidRDefault="002766DA" w:rsidP="00BD4CC7">
            <w:pPr>
              <w:spacing w:after="0" w:line="240" w:lineRule="auto"/>
              <w:rPr>
                <w:rFonts w:ascii="Helvetica" w:eastAsia="Times New Roman" w:hAnsi="Helvetica" w:cs="Arial"/>
                <w:sz w:val="18"/>
                <w:szCs w:val="20"/>
              </w:rPr>
            </w:pPr>
            <w:r w:rsidRPr="00FF1D4F">
              <w:rPr>
                <w:rFonts w:ascii="Helvetica" w:eastAsia="Times New Roman" w:hAnsi="Helvetica" w:cs="Arial"/>
                <w:sz w:val="18"/>
                <w:szCs w:val="20"/>
              </w:rPr>
              <w:t xml:space="preserve">Arbeitsbreite </w:t>
            </w:r>
          </w:p>
        </w:tc>
        <w:tc>
          <w:tcPr>
            <w:tcW w:w="2835" w:type="pct"/>
            <w:tcBorders>
              <w:bottom w:val="single" w:sz="6" w:space="0" w:color="E6B012"/>
            </w:tcBorders>
            <w:vAlign w:val="center"/>
            <w:hideMark/>
          </w:tcPr>
          <w:p w:rsidR="002766DA" w:rsidRPr="00FF1D4F" w:rsidRDefault="002766DA" w:rsidP="00BD4CC7">
            <w:pPr>
              <w:spacing w:after="0" w:line="240" w:lineRule="auto"/>
              <w:rPr>
                <w:rFonts w:ascii="Helvetica" w:eastAsia="Times New Roman" w:hAnsi="Helvetica" w:cs="Arial"/>
                <w:sz w:val="18"/>
                <w:szCs w:val="20"/>
              </w:rPr>
            </w:pPr>
            <w:r w:rsidRPr="00FF1D4F">
              <w:rPr>
                <w:rFonts w:ascii="Helvetica" w:eastAsia="Times New Roman" w:hAnsi="Helvetica" w:cs="Arial"/>
                <w:sz w:val="18"/>
                <w:szCs w:val="20"/>
              </w:rPr>
              <w:t xml:space="preserve">300 cm </w:t>
            </w:r>
          </w:p>
        </w:tc>
      </w:tr>
      <w:tr w:rsidR="002766DA" w:rsidRPr="00FF1D4F" w:rsidTr="00AD48FA">
        <w:trPr>
          <w:tblCellSpacing w:w="0" w:type="dxa"/>
        </w:trPr>
        <w:tc>
          <w:tcPr>
            <w:tcW w:w="1971" w:type="pct"/>
            <w:tcBorders>
              <w:bottom w:val="single" w:sz="6" w:space="0" w:color="E6B012"/>
            </w:tcBorders>
            <w:vAlign w:val="center"/>
            <w:hideMark/>
          </w:tcPr>
          <w:p w:rsidR="002766DA" w:rsidRPr="00FF1D4F" w:rsidRDefault="002766DA" w:rsidP="00BD4CC7">
            <w:pPr>
              <w:spacing w:after="0" w:line="240" w:lineRule="auto"/>
              <w:rPr>
                <w:rFonts w:ascii="Helvetica" w:eastAsia="Times New Roman" w:hAnsi="Helvetica" w:cs="Arial"/>
                <w:sz w:val="18"/>
                <w:szCs w:val="20"/>
              </w:rPr>
            </w:pPr>
            <w:r w:rsidRPr="00FF1D4F">
              <w:rPr>
                <w:rFonts w:ascii="Helvetica" w:eastAsia="Times New Roman" w:hAnsi="Helvetica" w:cs="Arial"/>
                <w:sz w:val="18"/>
                <w:szCs w:val="20"/>
              </w:rPr>
              <w:t>Schlepperanbau</w:t>
            </w:r>
          </w:p>
        </w:tc>
        <w:tc>
          <w:tcPr>
            <w:tcW w:w="2835" w:type="pct"/>
            <w:tcBorders>
              <w:bottom w:val="single" w:sz="6" w:space="0" w:color="E6B012"/>
            </w:tcBorders>
            <w:vAlign w:val="center"/>
            <w:hideMark/>
          </w:tcPr>
          <w:p w:rsidR="002766DA" w:rsidRPr="00FF1D4F" w:rsidRDefault="002766DA" w:rsidP="00BD4CC7">
            <w:pPr>
              <w:spacing w:after="0" w:line="240" w:lineRule="auto"/>
              <w:rPr>
                <w:rFonts w:ascii="Helvetica" w:eastAsia="Times New Roman" w:hAnsi="Helvetica" w:cs="Arial"/>
                <w:sz w:val="18"/>
                <w:szCs w:val="20"/>
              </w:rPr>
            </w:pPr>
            <w:r w:rsidRPr="00FF1D4F">
              <w:rPr>
                <w:rFonts w:ascii="Helvetica" w:eastAsia="Times New Roman" w:hAnsi="Helvetica" w:cs="Arial"/>
                <w:sz w:val="18"/>
                <w:szCs w:val="20"/>
              </w:rPr>
              <w:t>Dreipunkt, Kat. III</w:t>
            </w:r>
          </w:p>
        </w:tc>
      </w:tr>
      <w:tr w:rsidR="002766DA" w:rsidRPr="00EC66CB" w:rsidTr="00AD48FA">
        <w:trPr>
          <w:tblCellSpacing w:w="0" w:type="dxa"/>
        </w:trPr>
        <w:tc>
          <w:tcPr>
            <w:tcW w:w="1971" w:type="pct"/>
            <w:tcBorders>
              <w:bottom w:val="single" w:sz="6" w:space="0" w:color="E6B012"/>
            </w:tcBorders>
            <w:vAlign w:val="center"/>
            <w:hideMark/>
          </w:tcPr>
          <w:p w:rsidR="002766DA" w:rsidRPr="00FF1D4F" w:rsidRDefault="002766DA" w:rsidP="00BD4CC7">
            <w:pPr>
              <w:spacing w:after="0" w:line="240" w:lineRule="auto"/>
              <w:rPr>
                <w:rFonts w:ascii="Helvetica" w:eastAsia="Times New Roman" w:hAnsi="Helvetica" w:cs="Arial"/>
                <w:sz w:val="18"/>
                <w:szCs w:val="20"/>
              </w:rPr>
            </w:pPr>
            <w:r w:rsidRPr="00FF1D4F">
              <w:rPr>
                <w:rFonts w:ascii="Helvetica" w:eastAsia="Times New Roman" w:hAnsi="Helvetica" w:cs="Arial"/>
                <w:sz w:val="18"/>
                <w:szCs w:val="20"/>
              </w:rPr>
              <w:t>Zinken</w:t>
            </w:r>
          </w:p>
        </w:tc>
        <w:tc>
          <w:tcPr>
            <w:tcW w:w="2835" w:type="pct"/>
            <w:tcBorders>
              <w:bottom w:val="single" w:sz="6" w:space="0" w:color="E6B012"/>
            </w:tcBorders>
            <w:vAlign w:val="center"/>
            <w:hideMark/>
          </w:tcPr>
          <w:p w:rsidR="002766DA" w:rsidRPr="00FF1D4F" w:rsidRDefault="002766DA" w:rsidP="00BD4CC7">
            <w:pPr>
              <w:spacing w:after="0" w:line="240" w:lineRule="auto"/>
              <w:rPr>
                <w:rFonts w:ascii="Helvetica" w:eastAsia="Times New Roman" w:hAnsi="Helvetica" w:cs="Arial"/>
                <w:sz w:val="18"/>
                <w:szCs w:val="20"/>
                <w:lang w:val="de-DE"/>
              </w:rPr>
            </w:pPr>
            <w:r w:rsidRPr="00FF1D4F">
              <w:rPr>
                <w:rFonts w:ascii="Helvetica" w:eastAsia="Times New Roman" w:hAnsi="Helvetica" w:cs="Arial"/>
                <w:sz w:val="18"/>
                <w:szCs w:val="20"/>
                <w:lang w:val="de-DE"/>
              </w:rPr>
              <w:t xml:space="preserve">Gebogen mit Flügelschare oder LD </w:t>
            </w:r>
          </w:p>
        </w:tc>
      </w:tr>
      <w:tr w:rsidR="002766DA" w:rsidRPr="00EC66CB" w:rsidTr="00AD48FA">
        <w:trPr>
          <w:tblCellSpacing w:w="0" w:type="dxa"/>
        </w:trPr>
        <w:tc>
          <w:tcPr>
            <w:tcW w:w="1971" w:type="pct"/>
            <w:tcBorders>
              <w:bottom w:val="single" w:sz="6" w:space="0" w:color="E6B012"/>
            </w:tcBorders>
            <w:vAlign w:val="center"/>
            <w:hideMark/>
          </w:tcPr>
          <w:p w:rsidR="002766DA" w:rsidRPr="00FF1D4F" w:rsidRDefault="002766DA" w:rsidP="00BD4CC7">
            <w:pPr>
              <w:spacing w:after="0" w:line="240" w:lineRule="auto"/>
              <w:rPr>
                <w:rFonts w:ascii="Helvetica" w:eastAsia="Times New Roman" w:hAnsi="Helvetica" w:cs="Arial"/>
                <w:sz w:val="18"/>
                <w:szCs w:val="20"/>
              </w:rPr>
            </w:pPr>
            <w:r w:rsidRPr="00FF1D4F">
              <w:rPr>
                <w:rFonts w:ascii="Helvetica" w:eastAsia="Times New Roman" w:hAnsi="Helvetica" w:cs="Arial"/>
                <w:sz w:val="18"/>
                <w:szCs w:val="20"/>
              </w:rPr>
              <w:t>Arbeitstiefe der Zinken</w:t>
            </w:r>
          </w:p>
        </w:tc>
        <w:tc>
          <w:tcPr>
            <w:tcW w:w="2835" w:type="pct"/>
            <w:tcBorders>
              <w:bottom w:val="single" w:sz="6" w:space="0" w:color="E6B012"/>
            </w:tcBorders>
            <w:vAlign w:val="center"/>
            <w:hideMark/>
          </w:tcPr>
          <w:p w:rsidR="002766DA" w:rsidRPr="00FF1D4F" w:rsidRDefault="002766DA" w:rsidP="00AD48FA">
            <w:pPr>
              <w:spacing w:after="0" w:line="240" w:lineRule="auto"/>
              <w:rPr>
                <w:rFonts w:ascii="Helvetica" w:eastAsia="Times New Roman" w:hAnsi="Helvetica" w:cs="Arial"/>
                <w:sz w:val="18"/>
                <w:szCs w:val="20"/>
                <w:lang w:val="de-DE"/>
              </w:rPr>
            </w:pPr>
            <w:r w:rsidRPr="00FF1D4F">
              <w:rPr>
                <w:rFonts w:ascii="Helvetica" w:eastAsia="Times New Roman" w:hAnsi="Helvetica" w:cs="Arial"/>
                <w:sz w:val="18"/>
                <w:szCs w:val="20"/>
                <w:lang w:val="de-DE"/>
              </w:rPr>
              <w:t>100-300mm</w:t>
            </w:r>
            <w:r w:rsidR="00AD48FA">
              <w:rPr>
                <w:rFonts w:ascii="Helvetica" w:eastAsia="Times New Roman" w:hAnsi="Helvetica" w:cs="Arial"/>
                <w:sz w:val="18"/>
                <w:szCs w:val="20"/>
                <w:lang w:val="de-DE"/>
              </w:rPr>
              <w:t xml:space="preserve"> </w:t>
            </w:r>
            <w:r w:rsidRPr="00FF1D4F">
              <w:rPr>
                <w:rFonts w:ascii="Helvetica" w:eastAsia="Times New Roman" w:hAnsi="Helvetica" w:cs="Arial"/>
                <w:sz w:val="18"/>
                <w:szCs w:val="20"/>
                <w:lang w:val="de-DE"/>
              </w:rPr>
              <w:t>(schrittweise einstellbar pro 50 mm)</w:t>
            </w:r>
          </w:p>
        </w:tc>
      </w:tr>
      <w:tr w:rsidR="002766DA" w:rsidRPr="00EC66CB" w:rsidTr="00AD48FA">
        <w:trPr>
          <w:tblCellSpacing w:w="0" w:type="dxa"/>
        </w:trPr>
        <w:tc>
          <w:tcPr>
            <w:tcW w:w="1971" w:type="pct"/>
            <w:tcBorders>
              <w:bottom w:val="single" w:sz="6" w:space="0" w:color="E6B012"/>
            </w:tcBorders>
            <w:vAlign w:val="center"/>
            <w:hideMark/>
          </w:tcPr>
          <w:p w:rsidR="002766DA" w:rsidRPr="00FF1D4F" w:rsidRDefault="002766DA" w:rsidP="00BD4CC7">
            <w:pPr>
              <w:spacing w:after="0" w:line="240" w:lineRule="auto"/>
              <w:rPr>
                <w:rFonts w:ascii="Helvetica" w:eastAsia="Times New Roman" w:hAnsi="Helvetica" w:cs="Arial"/>
                <w:sz w:val="18"/>
                <w:szCs w:val="20"/>
              </w:rPr>
            </w:pPr>
            <w:r w:rsidRPr="00FF1D4F">
              <w:rPr>
                <w:rFonts w:ascii="Helvetica" w:eastAsia="Times New Roman" w:hAnsi="Helvetica" w:cs="Arial"/>
                <w:sz w:val="18"/>
                <w:szCs w:val="20"/>
              </w:rPr>
              <w:t>Reifenpacker</w:t>
            </w:r>
          </w:p>
        </w:tc>
        <w:tc>
          <w:tcPr>
            <w:tcW w:w="2835" w:type="pct"/>
            <w:tcBorders>
              <w:bottom w:val="single" w:sz="6" w:space="0" w:color="E6B012"/>
            </w:tcBorders>
            <w:vAlign w:val="center"/>
            <w:hideMark/>
          </w:tcPr>
          <w:p w:rsidR="002766DA" w:rsidRPr="00FF1D4F" w:rsidRDefault="002766DA" w:rsidP="00BD4CC7">
            <w:pPr>
              <w:spacing w:after="0" w:line="240" w:lineRule="auto"/>
              <w:rPr>
                <w:rFonts w:ascii="Helvetica" w:eastAsia="Times New Roman" w:hAnsi="Helvetica" w:cs="Arial"/>
                <w:sz w:val="18"/>
                <w:szCs w:val="20"/>
                <w:lang w:val="de-DE"/>
              </w:rPr>
            </w:pPr>
            <w:r w:rsidRPr="00FF1D4F">
              <w:rPr>
                <w:rFonts w:ascii="Helvetica" w:eastAsia="Times New Roman" w:hAnsi="Helvetica" w:cs="Arial"/>
                <w:sz w:val="18"/>
                <w:szCs w:val="20"/>
                <w:lang w:val="de-DE"/>
              </w:rPr>
              <w:t>7.00 x 12 luftgefüllte Reifen mit Schlepperprofil</w:t>
            </w:r>
          </w:p>
        </w:tc>
      </w:tr>
      <w:tr w:rsidR="002766DA" w:rsidRPr="00EC66CB" w:rsidTr="00AD48FA">
        <w:trPr>
          <w:tblCellSpacing w:w="0" w:type="dxa"/>
        </w:trPr>
        <w:tc>
          <w:tcPr>
            <w:tcW w:w="1971" w:type="pct"/>
            <w:tcBorders>
              <w:bottom w:val="single" w:sz="6" w:space="0" w:color="E6B012"/>
            </w:tcBorders>
            <w:vAlign w:val="center"/>
            <w:hideMark/>
          </w:tcPr>
          <w:p w:rsidR="002766DA" w:rsidRPr="00FF1D4F" w:rsidRDefault="002766DA" w:rsidP="00BD4CC7">
            <w:pPr>
              <w:spacing w:after="0" w:line="240" w:lineRule="auto"/>
              <w:rPr>
                <w:rFonts w:ascii="Helvetica" w:eastAsia="Times New Roman" w:hAnsi="Helvetica" w:cs="Arial"/>
                <w:sz w:val="18"/>
                <w:szCs w:val="20"/>
              </w:rPr>
            </w:pPr>
            <w:r w:rsidRPr="00FF1D4F">
              <w:rPr>
                <w:rFonts w:ascii="Helvetica" w:eastAsia="Times New Roman" w:hAnsi="Helvetica" w:cs="Arial"/>
                <w:sz w:val="18"/>
                <w:szCs w:val="20"/>
              </w:rPr>
              <w:t>Säschare</w:t>
            </w:r>
          </w:p>
        </w:tc>
        <w:tc>
          <w:tcPr>
            <w:tcW w:w="2835" w:type="pct"/>
            <w:tcBorders>
              <w:bottom w:val="single" w:sz="6" w:space="0" w:color="E6B012"/>
            </w:tcBorders>
            <w:vAlign w:val="center"/>
            <w:hideMark/>
          </w:tcPr>
          <w:p w:rsidR="002766DA" w:rsidRPr="00FF1D4F" w:rsidRDefault="002766DA" w:rsidP="00BD4CC7">
            <w:pPr>
              <w:spacing w:after="0" w:line="240" w:lineRule="auto"/>
              <w:rPr>
                <w:rFonts w:ascii="Helvetica" w:eastAsia="Times New Roman" w:hAnsi="Helvetica" w:cs="Arial"/>
                <w:sz w:val="18"/>
                <w:szCs w:val="20"/>
                <w:lang w:val="de-DE"/>
              </w:rPr>
            </w:pPr>
            <w:r w:rsidRPr="00FF1D4F">
              <w:rPr>
                <w:rFonts w:ascii="Helvetica" w:eastAsia="Times New Roman" w:hAnsi="Helvetica" w:cs="Arial"/>
                <w:sz w:val="18"/>
                <w:szCs w:val="20"/>
                <w:lang w:val="de-DE"/>
              </w:rPr>
              <w:t xml:space="preserve">Serie, doppelt oder für Hülsenfrüchte </w:t>
            </w:r>
          </w:p>
        </w:tc>
      </w:tr>
      <w:tr w:rsidR="002766DA" w:rsidRPr="00FF1D4F" w:rsidTr="00AD48FA">
        <w:trPr>
          <w:tblCellSpacing w:w="0" w:type="dxa"/>
        </w:trPr>
        <w:tc>
          <w:tcPr>
            <w:tcW w:w="1971" w:type="pct"/>
            <w:tcBorders>
              <w:bottom w:val="single" w:sz="6" w:space="0" w:color="E6B012"/>
            </w:tcBorders>
            <w:vAlign w:val="center"/>
          </w:tcPr>
          <w:p w:rsidR="002766DA" w:rsidRPr="00FF1D4F" w:rsidRDefault="002766DA" w:rsidP="00BD4CC7">
            <w:pPr>
              <w:spacing w:after="0" w:line="240" w:lineRule="auto"/>
              <w:rPr>
                <w:rFonts w:ascii="Helvetica" w:eastAsia="Times New Roman" w:hAnsi="Helvetica" w:cs="Arial"/>
                <w:sz w:val="18"/>
                <w:szCs w:val="20"/>
              </w:rPr>
            </w:pPr>
            <w:r w:rsidRPr="00FF1D4F">
              <w:rPr>
                <w:rFonts w:ascii="Helvetica" w:eastAsia="Times New Roman" w:hAnsi="Helvetica" w:cs="Arial"/>
                <w:sz w:val="18"/>
                <w:szCs w:val="20"/>
              </w:rPr>
              <w:t>Reihenabstand</w:t>
            </w:r>
          </w:p>
        </w:tc>
        <w:tc>
          <w:tcPr>
            <w:tcW w:w="2835" w:type="pct"/>
            <w:tcBorders>
              <w:bottom w:val="single" w:sz="6" w:space="0" w:color="E6B012"/>
            </w:tcBorders>
            <w:vAlign w:val="center"/>
          </w:tcPr>
          <w:p w:rsidR="002766DA" w:rsidRPr="00FF1D4F" w:rsidRDefault="002766DA" w:rsidP="00BD4CC7">
            <w:pPr>
              <w:spacing w:after="0" w:line="240" w:lineRule="auto"/>
              <w:rPr>
                <w:rFonts w:ascii="Helvetica" w:eastAsia="Times New Roman" w:hAnsi="Helvetica" w:cs="Arial"/>
                <w:sz w:val="18"/>
                <w:szCs w:val="20"/>
              </w:rPr>
            </w:pPr>
            <w:r w:rsidRPr="00FF1D4F">
              <w:rPr>
                <w:rFonts w:ascii="Helvetica" w:eastAsia="Times New Roman" w:hAnsi="Helvetica" w:cs="Arial"/>
                <w:sz w:val="18"/>
                <w:szCs w:val="20"/>
              </w:rPr>
              <w:t>333 mm</w:t>
            </w:r>
          </w:p>
        </w:tc>
      </w:tr>
      <w:tr w:rsidR="002766DA" w:rsidRPr="00EC66CB" w:rsidTr="00AD48FA">
        <w:trPr>
          <w:tblCellSpacing w:w="0" w:type="dxa"/>
        </w:trPr>
        <w:tc>
          <w:tcPr>
            <w:tcW w:w="1971" w:type="pct"/>
            <w:tcBorders>
              <w:bottom w:val="single" w:sz="6" w:space="0" w:color="E6B012"/>
            </w:tcBorders>
            <w:vAlign w:val="center"/>
            <w:hideMark/>
          </w:tcPr>
          <w:p w:rsidR="002766DA" w:rsidRPr="00FF1D4F" w:rsidRDefault="002766DA" w:rsidP="00BD4CC7">
            <w:pPr>
              <w:spacing w:after="0" w:line="240" w:lineRule="auto"/>
              <w:rPr>
                <w:rFonts w:ascii="Helvetica" w:eastAsia="Times New Roman" w:hAnsi="Helvetica" w:cs="Arial"/>
                <w:sz w:val="18"/>
                <w:szCs w:val="20"/>
              </w:rPr>
            </w:pPr>
            <w:r w:rsidRPr="00FF1D4F">
              <w:rPr>
                <w:rFonts w:ascii="Helvetica" w:eastAsia="Times New Roman" w:hAnsi="Helvetica" w:cs="Arial"/>
                <w:sz w:val="18"/>
                <w:szCs w:val="20"/>
              </w:rPr>
              <w:t xml:space="preserve">Sätiefe </w:t>
            </w:r>
          </w:p>
        </w:tc>
        <w:tc>
          <w:tcPr>
            <w:tcW w:w="2835" w:type="pct"/>
            <w:tcBorders>
              <w:bottom w:val="single" w:sz="6" w:space="0" w:color="E6B012"/>
            </w:tcBorders>
            <w:vAlign w:val="center"/>
            <w:hideMark/>
          </w:tcPr>
          <w:p w:rsidR="002766DA" w:rsidRPr="00FF1D4F" w:rsidRDefault="002766DA" w:rsidP="00BD4CC7">
            <w:pPr>
              <w:spacing w:after="0" w:line="240" w:lineRule="auto"/>
              <w:rPr>
                <w:rFonts w:ascii="Helvetica" w:eastAsia="Times New Roman" w:hAnsi="Helvetica" w:cs="Arial"/>
                <w:sz w:val="18"/>
                <w:szCs w:val="20"/>
                <w:lang w:val="de-DE"/>
              </w:rPr>
            </w:pPr>
            <w:r w:rsidRPr="00FF1D4F">
              <w:rPr>
                <w:rFonts w:ascii="Helvetica" w:eastAsia="Times New Roman" w:hAnsi="Helvetica" w:cs="Arial"/>
                <w:sz w:val="18"/>
                <w:szCs w:val="20"/>
                <w:lang w:val="de-DE"/>
              </w:rPr>
              <w:t xml:space="preserve">25-150mm (schrittweise einstellbar pro 12 mm) </w:t>
            </w:r>
          </w:p>
        </w:tc>
      </w:tr>
      <w:tr w:rsidR="002766DA" w:rsidRPr="00FF1D4F" w:rsidTr="00AD48FA">
        <w:trPr>
          <w:tblCellSpacing w:w="0" w:type="dxa"/>
        </w:trPr>
        <w:tc>
          <w:tcPr>
            <w:tcW w:w="1971" w:type="pct"/>
            <w:tcBorders>
              <w:bottom w:val="single" w:sz="6" w:space="0" w:color="E6B012"/>
            </w:tcBorders>
            <w:vAlign w:val="center"/>
          </w:tcPr>
          <w:p w:rsidR="002766DA" w:rsidRPr="00FF1D4F" w:rsidRDefault="002766DA" w:rsidP="00BD4CC7">
            <w:pPr>
              <w:spacing w:after="0" w:line="240" w:lineRule="auto"/>
              <w:rPr>
                <w:rFonts w:ascii="Helvetica" w:eastAsia="Times New Roman" w:hAnsi="Helvetica" w:cs="Arial"/>
                <w:sz w:val="18"/>
                <w:szCs w:val="20"/>
              </w:rPr>
            </w:pPr>
            <w:r w:rsidRPr="00FF1D4F">
              <w:rPr>
                <w:rFonts w:ascii="Helvetica" w:eastAsia="Times New Roman" w:hAnsi="Helvetica" w:cs="Arial"/>
                <w:sz w:val="18"/>
                <w:szCs w:val="20"/>
              </w:rPr>
              <w:t xml:space="preserve">Aufhängung </w:t>
            </w:r>
            <w:r w:rsidR="003925F3">
              <w:rPr>
                <w:rFonts w:ascii="Helvetica" w:eastAsia="Times New Roman" w:hAnsi="Helvetica" w:cs="Arial"/>
                <w:sz w:val="18"/>
                <w:szCs w:val="20"/>
              </w:rPr>
              <w:t xml:space="preserve">der </w:t>
            </w:r>
            <w:r w:rsidRPr="00FF1D4F">
              <w:rPr>
                <w:rFonts w:ascii="Helvetica" w:eastAsia="Times New Roman" w:hAnsi="Helvetica" w:cs="Arial"/>
                <w:sz w:val="18"/>
                <w:szCs w:val="20"/>
              </w:rPr>
              <w:t>Säschare</w:t>
            </w:r>
          </w:p>
        </w:tc>
        <w:tc>
          <w:tcPr>
            <w:tcW w:w="2835" w:type="pct"/>
            <w:tcBorders>
              <w:bottom w:val="single" w:sz="6" w:space="0" w:color="E6B012"/>
            </w:tcBorders>
            <w:vAlign w:val="center"/>
          </w:tcPr>
          <w:p w:rsidR="002766DA" w:rsidRPr="00FF1D4F" w:rsidRDefault="002766DA" w:rsidP="00BD4CC7">
            <w:pPr>
              <w:spacing w:after="0" w:line="240" w:lineRule="auto"/>
              <w:rPr>
                <w:rFonts w:ascii="Helvetica" w:eastAsia="Times New Roman" w:hAnsi="Helvetica" w:cs="Arial"/>
                <w:sz w:val="18"/>
                <w:szCs w:val="20"/>
              </w:rPr>
            </w:pPr>
            <w:r w:rsidRPr="00FF1D4F">
              <w:rPr>
                <w:rFonts w:ascii="Helvetica" w:eastAsia="Times New Roman" w:hAnsi="Helvetica" w:cs="Arial"/>
                <w:sz w:val="18"/>
                <w:szCs w:val="20"/>
              </w:rPr>
              <w:t>Paralellogram mit Bodenanpassung</w:t>
            </w:r>
          </w:p>
        </w:tc>
      </w:tr>
      <w:tr w:rsidR="002766DA" w:rsidRPr="00FF1D4F" w:rsidTr="00AD48FA">
        <w:trPr>
          <w:tblCellSpacing w:w="0" w:type="dxa"/>
        </w:trPr>
        <w:tc>
          <w:tcPr>
            <w:tcW w:w="1971" w:type="pct"/>
            <w:tcBorders>
              <w:bottom w:val="single" w:sz="6" w:space="0" w:color="E6B012"/>
            </w:tcBorders>
            <w:vAlign w:val="center"/>
            <w:hideMark/>
          </w:tcPr>
          <w:p w:rsidR="002766DA" w:rsidRPr="00FF1D4F" w:rsidRDefault="00DF1FB4" w:rsidP="00BD4CC7">
            <w:pPr>
              <w:spacing w:after="0" w:line="240" w:lineRule="auto"/>
              <w:rPr>
                <w:rFonts w:ascii="Helvetica" w:eastAsia="Times New Roman" w:hAnsi="Helvetica" w:cs="Arial"/>
                <w:sz w:val="18"/>
                <w:szCs w:val="20"/>
              </w:rPr>
            </w:pPr>
            <w:r>
              <w:rPr>
                <w:rFonts w:ascii="Helvetica" w:eastAsia="Times New Roman" w:hAnsi="Helvetica" w:cs="Arial"/>
                <w:sz w:val="18"/>
                <w:szCs w:val="20"/>
              </w:rPr>
              <w:t>Andruck- bzw. Tiefenfü</w:t>
            </w:r>
            <w:r w:rsidR="002766DA" w:rsidRPr="00FF1D4F">
              <w:rPr>
                <w:rFonts w:ascii="Helvetica" w:eastAsia="Times New Roman" w:hAnsi="Helvetica" w:cs="Arial"/>
                <w:sz w:val="18"/>
                <w:szCs w:val="20"/>
              </w:rPr>
              <w:t xml:space="preserve">hrungswalzen </w:t>
            </w:r>
          </w:p>
        </w:tc>
        <w:tc>
          <w:tcPr>
            <w:tcW w:w="2835" w:type="pct"/>
            <w:tcBorders>
              <w:bottom w:val="single" w:sz="6" w:space="0" w:color="E6B012"/>
            </w:tcBorders>
            <w:vAlign w:val="center"/>
            <w:hideMark/>
          </w:tcPr>
          <w:p w:rsidR="002766DA" w:rsidRPr="00FF1D4F" w:rsidRDefault="002766DA" w:rsidP="00BD4CC7">
            <w:pPr>
              <w:spacing w:after="0" w:line="240" w:lineRule="auto"/>
              <w:rPr>
                <w:rFonts w:ascii="Helvetica" w:eastAsia="Times New Roman" w:hAnsi="Helvetica" w:cs="Arial"/>
                <w:sz w:val="18"/>
                <w:szCs w:val="20"/>
              </w:rPr>
            </w:pPr>
            <w:r w:rsidRPr="00FF1D4F">
              <w:rPr>
                <w:rFonts w:ascii="Helvetica" w:eastAsia="Times New Roman" w:hAnsi="Helvetica" w:cs="Arial"/>
                <w:sz w:val="18"/>
                <w:szCs w:val="20"/>
              </w:rPr>
              <w:t xml:space="preserve">9 aus Gummi </w:t>
            </w:r>
          </w:p>
        </w:tc>
      </w:tr>
      <w:tr w:rsidR="00AD48FA" w:rsidRPr="00AD48FA" w:rsidTr="00AD48FA">
        <w:trPr>
          <w:tblCellSpacing w:w="0" w:type="dxa"/>
        </w:trPr>
        <w:tc>
          <w:tcPr>
            <w:tcW w:w="0" w:type="auto"/>
            <w:tcBorders>
              <w:bottom w:val="single" w:sz="6" w:space="0" w:color="E6B012"/>
            </w:tcBorders>
            <w:vAlign w:val="center"/>
            <w:hideMark/>
          </w:tcPr>
          <w:p w:rsidR="00AD48FA" w:rsidRPr="00AD48FA" w:rsidRDefault="00AD48FA" w:rsidP="003D1AD4">
            <w:pPr>
              <w:spacing w:after="0" w:line="240" w:lineRule="auto"/>
              <w:rPr>
                <w:rFonts w:ascii="Helvetica" w:eastAsia="Times New Roman" w:hAnsi="Helvetica" w:cs="Arial"/>
                <w:sz w:val="18"/>
                <w:szCs w:val="20"/>
              </w:rPr>
            </w:pPr>
            <w:r w:rsidRPr="00AD48FA">
              <w:rPr>
                <w:rFonts w:ascii="Helvetica" w:eastAsia="Times New Roman" w:hAnsi="Helvetica" w:cs="Arial"/>
                <w:sz w:val="18"/>
                <w:szCs w:val="20"/>
              </w:rPr>
              <w:t xml:space="preserve">Striegel </w:t>
            </w:r>
          </w:p>
        </w:tc>
        <w:tc>
          <w:tcPr>
            <w:tcW w:w="0" w:type="auto"/>
            <w:tcBorders>
              <w:bottom w:val="single" w:sz="6" w:space="0" w:color="E6B012"/>
            </w:tcBorders>
            <w:vAlign w:val="center"/>
            <w:hideMark/>
          </w:tcPr>
          <w:p w:rsidR="00AD48FA" w:rsidRPr="00AD48FA" w:rsidRDefault="00AD48FA" w:rsidP="00B477C4">
            <w:pPr>
              <w:spacing w:after="0" w:line="240" w:lineRule="auto"/>
              <w:rPr>
                <w:rFonts w:ascii="Helvetica" w:eastAsia="Times New Roman" w:hAnsi="Helvetica" w:cs="Arial"/>
                <w:sz w:val="18"/>
                <w:szCs w:val="20"/>
              </w:rPr>
            </w:pPr>
            <w:r w:rsidRPr="00AD48FA">
              <w:rPr>
                <w:rFonts w:ascii="Helvetica" w:eastAsia="Times New Roman" w:hAnsi="Helvetica" w:cs="Arial"/>
                <w:sz w:val="18"/>
                <w:szCs w:val="20"/>
              </w:rPr>
              <w:t xml:space="preserve">Serie </w:t>
            </w:r>
          </w:p>
        </w:tc>
      </w:tr>
      <w:tr w:rsidR="002766DA" w:rsidRPr="00FF1D4F" w:rsidTr="00AD48FA">
        <w:trPr>
          <w:tblCellSpacing w:w="0" w:type="dxa"/>
        </w:trPr>
        <w:tc>
          <w:tcPr>
            <w:tcW w:w="1971" w:type="pct"/>
            <w:tcBorders>
              <w:bottom w:val="single" w:sz="6" w:space="0" w:color="E6B012"/>
            </w:tcBorders>
            <w:vAlign w:val="center"/>
            <w:hideMark/>
          </w:tcPr>
          <w:p w:rsidR="002766DA" w:rsidRPr="00FF1D4F" w:rsidRDefault="002766DA" w:rsidP="00BD4CC7">
            <w:pPr>
              <w:spacing w:after="0" w:line="240" w:lineRule="auto"/>
              <w:rPr>
                <w:rFonts w:ascii="Helvetica" w:eastAsia="Times New Roman" w:hAnsi="Helvetica" w:cs="Arial"/>
                <w:sz w:val="18"/>
                <w:szCs w:val="20"/>
              </w:rPr>
            </w:pPr>
            <w:r w:rsidRPr="00FF1D4F">
              <w:rPr>
                <w:rFonts w:ascii="Helvetica" w:eastAsia="Times New Roman" w:hAnsi="Helvetica" w:cs="Arial"/>
                <w:sz w:val="18"/>
                <w:szCs w:val="20"/>
              </w:rPr>
              <w:t>Tankinhalt/Fassvermögen</w:t>
            </w:r>
          </w:p>
        </w:tc>
        <w:tc>
          <w:tcPr>
            <w:tcW w:w="2835" w:type="pct"/>
            <w:tcBorders>
              <w:bottom w:val="single" w:sz="6" w:space="0" w:color="E6B012"/>
            </w:tcBorders>
            <w:vAlign w:val="center"/>
            <w:hideMark/>
          </w:tcPr>
          <w:p w:rsidR="002766DA" w:rsidRPr="00FF1D4F" w:rsidRDefault="002766DA" w:rsidP="00BD4CC7">
            <w:pPr>
              <w:spacing w:after="0" w:line="240" w:lineRule="auto"/>
              <w:rPr>
                <w:rFonts w:ascii="Helvetica" w:eastAsia="Times New Roman" w:hAnsi="Helvetica" w:cs="Arial"/>
                <w:sz w:val="18"/>
                <w:szCs w:val="20"/>
              </w:rPr>
            </w:pPr>
            <w:r w:rsidRPr="00FF1D4F">
              <w:rPr>
                <w:rFonts w:ascii="Helvetica" w:eastAsia="Times New Roman" w:hAnsi="Helvetica" w:cs="Arial"/>
                <w:sz w:val="18"/>
                <w:szCs w:val="20"/>
              </w:rPr>
              <w:t xml:space="preserve">600kg (1.250kg gegen Aufpreis) </w:t>
            </w:r>
          </w:p>
        </w:tc>
      </w:tr>
      <w:tr w:rsidR="002766DA" w:rsidRPr="00EC66CB" w:rsidTr="00AD48FA">
        <w:trPr>
          <w:tblCellSpacing w:w="0" w:type="dxa"/>
        </w:trPr>
        <w:tc>
          <w:tcPr>
            <w:tcW w:w="1971" w:type="pct"/>
            <w:tcBorders>
              <w:bottom w:val="single" w:sz="6" w:space="0" w:color="E6B012"/>
            </w:tcBorders>
            <w:vAlign w:val="center"/>
            <w:hideMark/>
          </w:tcPr>
          <w:p w:rsidR="002766DA" w:rsidRPr="00FF1D4F" w:rsidRDefault="002766DA" w:rsidP="00BD4CC7">
            <w:pPr>
              <w:spacing w:after="0" w:line="240" w:lineRule="auto"/>
              <w:rPr>
                <w:rFonts w:ascii="Helvetica" w:eastAsia="Times New Roman" w:hAnsi="Helvetica" w:cs="Arial"/>
                <w:sz w:val="18"/>
                <w:szCs w:val="20"/>
              </w:rPr>
            </w:pPr>
            <w:r w:rsidRPr="00FF1D4F">
              <w:rPr>
                <w:rFonts w:ascii="Helvetica" w:eastAsia="Times New Roman" w:hAnsi="Helvetica" w:cs="Arial"/>
                <w:sz w:val="18"/>
                <w:szCs w:val="20"/>
              </w:rPr>
              <w:t>Transport vom Saatgut</w:t>
            </w:r>
          </w:p>
        </w:tc>
        <w:tc>
          <w:tcPr>
            <w:tcW w:w="2835" w:type="pct"/>
            <w:tcBorders>
              <w:bottom w:val="single" w:sz="6" w:space="0" w:color="E6B012"/>
            </w:tcBorders>
            <w:vAlign w:val="center"/>
            <w:hideMark/>
          </w:tcPr>
          <w:p w:rsidR="002766DA" w:rsidRPr="00FF1D4F" w:rsidRDefault="002766DA" w:rsidP="00BD4CC7">
            <w:pPr>
              <w:spacing w:after="0" w:line="240" w:lineRule="auto"/>
              <w:rPr>
                <w:rFonts w:ascii="Helvetica" w:eastAsia="Times New Roman" w:hAnsi="Helvetica" w:cs="Arial"/>
                <w:sz w:val="18"/>
                <w:szCs w:val="20"/>
                <w:lang w:val="de-DE"/>
              </w:rPr>
            </w:pPr>
            <w:r w:rsidRPr="00FF1D4F">
              <w:rPr>
                <w:rFonts w:ascii="Helvetica" w:eastAsia="Times New Roman" w:hAnsi="Helvetica" w:cs="Arial"/>
                <w:sz w:val="18"/>
                <w:szCs w:val="20"/>
                <w:lang w:val="de-DE"/>
              </w:rPr>
              <w:t xml:space="preserve">Per Luft mit hydraulisch angetriebenen Ventilator </w:t>
            </w:r>
          </w:p>
        </w:tc>
      </w:tr>
      <w:tr w:rsidR="002766DA" w:rsidRPr="00EC66CB" w:rsidTr="00AD48FA">
        <w:trPr>
          <w:tblCellSpacing w:w="0" w:type="dxa"/>
        </w:trPr>
        <w:tc>
          <w:tcPr>
            <w:tcW w:w="1971" w:type="pct"/>
            <w:tcBorders>
              <w:bottom w:val="single" w:sz="6" w:space="0" w:color="E6B012"/>
            </w:tcBorders>
            <w:vAlign w:val="center"/>
            <w:hideMark/>
          </w:tcPr>
          <w:p w:rsidR="002766DA" w:rsidRPr="00FF1D4F" w:rsidRDefault="002766DA" w:rsidP="00BD4CC7">
            <w:pPr>
              <w:spacing w:after="0" w:line="240" w:lineRule="auto"/>
              <w:rPr>
                <w:rFonts w:ascii="Helvetica" w:eastAsia="Times New Roman" w:hAnsi="Helvetica" w:cs="Arial"/>
                <w:sz w:val="18"/>
                <w:szCs w:val="20"/>
              </w:rPr>
            </w:pPr>
            <w:r w:rsidRPr="00FF1D4F">
              <w:rPr>
                <w:rFonts w:ascii="Helvetica" w:eastAsia="Times New Roman" w:hAnsi="Helvetica" w:cs="Arial"/>
                <w:sz w:val="18"/>
                <w:szCs w:val="20"/>
              </w:rPr>
              <w:t xml:space="preserve">Elektronische Steuerung </w:t>
            </w:r>
          </w:p>
        </w:tc>
        <w:tc>
          <w:tcPr>
            <w:tcW w:w="2835" w:type="pct"/>
            <w:tcBorders>
              <w:bottom w:val="single" w:sz="6" w:space="0" w:color="E6B012"/>
            </w:tcBorders>
            <w:vAlign w:val="center"/>
            <w:hideMark/>
          </w:tcPr>
          <w:p w:rsidR="002766DA" w:rsidRPr="00FF1D4F" w:rsidRDefault="002766DA" w:rsidP="00BD4CC7">
            <w:pPr>
              <w:spacing w:after="0" w:line="240" w:lineRule="auto"/>
              <w:rPr>
                <w:rFonts w:ascii="Helvetica" w:eastAsia="Times New Roman" w:hAnsi="Helvetica" w:cs="Arial"/>
                <w:sz w:val="18"/>
                <w:szCs w:val="20"/>
                <w:lang w:val="de-DE"/>
              </w:rPr>
            </w:pPr>
            <w:r w:rsidRPr="00FF1D4F">
              <w:rPr>
                <w:rFonts w:ascii="Helvetica" w:eastAsia="Times New Roman" w:hAnsi="Helvetica" w:cs="Arial"/>
                <w:sz w:val="18"/>
                <w:szCs w:val="20"/>
                <w:lang w:val="de-DE"/>
              </w:rPr>
              <w:t>RDS Artemis Lite mit Fahrgassenschaltung, Hektarenzähler und automatisch abdrehen</w:t>
            </w:r>
            <w:r w:rsidRPr="00FF1D4F">
              <w:rPr>
                <w:rFonts w:ascii="Helvetica" w:hAnsi="Helvetica" w:cs="Arial"/>
                <w:sz w:val="18"/>
                <w:szCs w:val="20"/>
                <w:lang w:val="de-DE"/>
              </w:rPr>
              <w:t xml:space="preserve"> </w:t>
            </w:r>
          </w:p>
        </w:tc>
      </w:tr>
      <w:tr w:rsidR="002766DA" w:rsidRPr="00FF1D4F" w:rsidTr="00AD48FA">
        <w:trPr>
          <w:tblCellSpacing w:w="0" w:type="dxa"/>
        </w:trPr>
        <w:tc>
          <w:tcPr>
            <w:tcW w:w="1971" w:type="pct"/>
            <w:tcBorders>
              <w:bottom w:val="single" w:sz="6" w:space="0" w:color="E6B012"/>
            </w:tcBorders>
            <w:vAlign w:val="center"/>
          </w:tcPr>
          <w:p w:rsidR="002766DA" w:rsidRPr="00AD48FA" w:rsidRDefault="002766DA" w:rsidP="00BD4CC7">
            <w:pPr>
              <w:spacing w:after="0" w:line="240" w:lineRule="auto"/>
              <w:rPr>
                <w:rFonts w:ascii="Helvetica" w:eastAsia="Times New Roman" w:hAnsi="Helvetica" w:cs="Arial"/>
                <w:sz w:val="18"/>
                <w:szCs w:val="20"/>
              </w:rPr>
            </w:pPr>
            <w:r w:rsidRPr="00AD48FA">
              <w:rPr>
                <w:rFonts w:ascii="Helvetica" w:eastAsia="Times New Roman" w:hAnsi="Helvetica" w:cs="Arial"/>
                <w:sz w:val="18"/>
                <w:szCs w:val="20"/>
              </w:rPr>
              <w:t>Arbeitsgeschwindigkeit</w:t>
            </w:r>
          </w:p>
        </w:tc>
        <w:tc>
          <w:tcPr>
            <w:tcW w:w="2835" w:type="pct"/>
            <w:tcBorders>
              <w:bottom w:val="single" w:sz="6" w:space="0" w:color="E6B012"/>
            </w:tcBorders>
            <w:vAlign w:val="center"/>
          </w:tcPr>
          <w:p w:rsidR="002766DA" w:rsidRPr="00FF1D4F" w:rsidRDefault="002766DA" w:rsidP="00AD48FA">
            <w:pPr>
              <w:spacing w:after="0" w:line="240" w:lineRule="auto"/>
              <w:rPr>
                <w:rFonts w:ascii="Helvetica" w:eastAsia="Times New Roman" w:hAnsi="Helvetica" w:cs="Arial"/>
                <w:sz w:val="18"/>
                <w:szCs w:val="20"/>
              </w:rPr>
            </w:pPr>
            <w:r w:rsidRPr="00AD48FA">
              <w:rPr>
                <w:rFonts w:ascii="Helvetica" w:eastAsia="Times New Roman" w:hAnsi="Helvetica" w:cs="Arial"/>
                <w:sz w:val="18"/>
                <w:szCs w:val="20"/>
              </w:rPr>
              <w:t>7-12 km/h</w:t>
            </w:r>
          </w:p>
        </w:tc>
      </w:tr>
      <w:tr w:rsidR="002766DA" w:rsidRPr="00FF1D4F" w:rsidTr="00AD48FA">
        <w:trPr>
          <w:tblCellSpacing w:w="0" w:type="dxa"/>
        </w:trPr>
        <w:tc>
          <w:tcPr>
            <w:tcW w:w="1971" w:type="pct"/>
            <w:tcBorders>
              <w:bottom w:val="single" w:sz="6" w:space="0" w:color="E6B012"/>
            </w:tcBorders>
            <w:vAlign w:val="center"/>
            <w:hideMark/>
          </w:tcPr>
          <w:p w:rsidR="002766DA" w:rsidRPr="00FF1D4F" w:rsidRDefault="002766DA" w:rsidP="00BD4CC7">
            <w:pPr>
              <w:spacing w:after="0" w:line="240" w:lineRule="auto"/>
              <w:rPr>
                <w:rFonts w:ascii="Helvetica" w:eastAsia="Times New Roman" w:hAnsi="Helvetica" w:cs="Arial"/>
                <w:sz w:val="18"/>
                <w:szCs w:val="20"/>
              </w:rPr>
            </w:pPr>
            <w:r w:rsidRPr="00FF1D4F">
              <w:rPr>
                <w:rFonts w:ascii="Helvetica" w:eastAsia="Times New Roman" w:hAnsi="Helvetica" w:cs="Arial"/>
                <w:sz w:val="18"/>
                <w:szCs w:val="20"/>
              </w:rPr>
              <w:t xml:space="preserve">Leistungsbedarf </w:t>
            </w:r>
          </w:p>
        </w:tc>
        <w:tc>
          <w:tcPr>
            <w:tcW w:w="2835" w:type="pct"/>
            <w:tcBorders>
              <w:bottom w:val="single" w:sz="6" w:space="0" w:color="E6B012"/>
            </w:tcBorders>
            <w:vAlign w:val="center"/>
            <w:hideMark/>
          </w:tcPr>
          <w:p w:rsidR="002766DA" w:rsidRPr="00FF1D4F" w:rsidRDefault="002766DA" w:rsidP="00BD4CC7">
            <w:pPr>
              <w:spacing w:after="0" w:line="240" w:lineRule="auto"/>
              <w:rPr>
                <w:rFonts w:ascii="Helvetica" w:eastAsia="Times New Roman" w:hAnsi="Helvetica" w:cs="Arial"/>
                <w:sz w:val="18"/>
                <w:szCs w:val="20"/>
              </w:rPr>
            </w:pPr>
            <w:r w:rsidRPr="00FF1D4F">
              <w:rPr>
                <w:rFonts w:ascii="Helvetica" w:eastAsia="Times New Roman" w:hAnsi="Helvetica" w:cs="Arial"/>
                <w:sz w:val="18"/>
                <w:szCs w:val="20"/>
              </w:rPr>
              <w:t>118 kW / 160 PS</w:t>
            </w:r>
          </w:p>
        </w:tc>
      </w:tr>
      <w:tr w:rsidR="002766DA" w:rsidRPr="00EC66CB" w:rsidTr="00AD48FA">
        <w:trPr>
          <w:tblCellSpacing w:w="0" w:type="dxa"/>
        </w:trPr>
        <w:tc>
          <w:tcPr>
            <w:tcW w:w="1971" w:type="pct"/>
            <w:tcBorders>
              <w:bottom w:val="single" w:sz="6" w:space="0" w:color="E6B012"/>
            </w:tcBorders>
            <w:vAlign w:val="center"/>
            <w:hideMark/>
          </w:tcPr>
          <w:p w:rsidR="002766DA" w:rsidRPr="00FF1D4F" w:rsidRDefault="002766DA" w:rsidP="00BD4CC7">
            <w:pPr>
              <w:spacing w:after="0" w:line="240" w:lineRule="auto"/>
              <w:rPr>
                <w:rFonts w:ascii="Helvetica" w:eastAsia="Times New Roman" w:hAnsi="Helvetica" w:cs="Arial"/>
                <w:sz w:val="18"/>
                <w:szCs w:val="20"/>
              </w:rPr>
            </w:pPr>
            <w:r w:rsidRPr="00FF1D4F">
              <w:rPr>
                <w:rFonts w:ascii="Helvetica" w:eastAsia="Times New Roman" w:hAnsi="Helvetica" w:cs="Arial"/>
                <w:sz w:val="18"/>
                <w:szCs w:val="20"/>
              </w:rPr>
              <w:t>Leergewicht</w:t>
            </w:r>
          </w:p>
        </w:tc>
        <w:tc>
          <w:tcPr>
            <w:tcW w:w="2835" w:type="pct"/>
            <w:tcBorders>
              <w:bottom w:val="single" w:sz="6" w:space="0" w:color="E6B012"/>
            </w:tcBorders>
            <w:vAlign w:val="center"/>
            <w:hideMark/>
          </w:tcPr>
          <w:p w:rsidR="002766DA" w:rsidRPr="00FF1D4F" w:rsidRDefault="002766DA" w:rsidP="00BD4CC7">
            <w:pPr>
              <w:spacing w:after="0" w:line="240" w:lineRule="auto"/>
              <w:rPr>
                <w:rFonts w:ascii="Helvetica" w:eastAsia="Times New Roman" w:hAnsi="Helvetica" w:cs="Arial"/>
                <w:sz w:val="18"/>
                <w:szCs w:val="20"/>
                <w:lang w:val="de-DE"/>
              </w:rPr>
            </w:pPr>
            <w:r w:rsidRPr="00FF1D4F">
              <w:rPr>
                <w:rFonts w:ascii="Helvetica" w:eastAsia="Times New Roman" w:hAnsi="Helvetica" w:cs="Arial"/>
                <w:sz w:val="18"/>
                <w:szCs w:val="20"/>
                <w:lang w:val="de-DE"/>
              </w:rPr>
              <w:t>1.950 kg (abhängig von Ausstattung</w:t>
            </w:r>
            <w:r w:rsidR="00B422C5" w:rsidRPr="00FF1D4F">
              <w:rPr>
                <w:rFonts w:ascii="Helvetica" w:eastAsia="Times New Roman" w:hAnsi="Helvetica" w:cs="Arial"/>
                <w:sz w:val="18"/>
                <w:szCs w:val="20"/>
                <w:lang w:val="de-DE"/>
              </w:rPr>
              <w:t>)</w:t>
            </w:r>
          </w:p>
        </w:tc>
      </w:tr>
    </w:tbl>
    <w:p w:rsidR="002766DA" w:rsidRPr="00FF1D4F" w:rsidRDefault="002766DA" w:rsidP="00A3725E">
      <w:pPr>
        <w:rPr>
          <w:rFonts w:ascii="Helvetica" w:hAnsi="Helvetica"/>
          <w:sz w:val="20"/>
          <w:lang w:val="de-DE"/>
        </w:rPr>
      </w:pPr>
    </w:p>
    <w:p w:rsidR="00DE1548" w:rsidRDefault="00EA4CDC" w:rsidP="00A3725E">
      <w:pPr>
        <w:rPr>
          <w:rFonts w:ascii="Helvetica" w:hAnsi="Helvetica"/>
          <w:lang w:val="de-DE"/>
        </w:rPr>
      </w:pPr>
      <w:r w:rsidRPr="00361502">
        <w:rPr>
          <w:rFonts w:ascii="Helvetica" w:hAnsi="Helvetica"/>
          <w:noProof/>
          <w:lang w:eastAsia="nl-NL"/>
        </w:rPr>
        <w:drawing>
          <wp:anchor distT="0" distB="0" distL="114300" distR="114300" simplePos="0" relativeHeight="251660288" behindDoc="0" locked="0" layoutInCell="1" allowOverlap="1" wp14:anchorId="444768B9" wp14:editId="02895714">
            <wp:simplePos x="0" y="0"/>
            <wp:positionH relativeFrom="column">
              <wp:posOffset>5386705</wp:posOffset>
            </wp:positionH>
            <wp:positionV relativeFrom="paragraph">
              <wp:posOffset>179070</wp:posOffset>
            </wp:positionV>
            <wp:extent cx="466725" cy="466725"/>
            <wp:effectExtent l="0" t="0" r="9525" b="9525"/>
            <wp:wrapSquare wrapText="bothSides"/>
            <wp:docPr id="5" name="Picture 5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crosoft-word-logo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77E1" w:rsidRPr="00361502">
        <w:rPr>
          <w:rFonts w:ascii="Helvetica" w:hAnsi="Helvetica"/>
          <w:b/>
          <w:lang w:val="de-DE"/>
        </w:rPr>
        <w:t>ENDE</w:t>
      </w:r>
      <w:r w:rsidR="003277E1" w:rsidRPr="00361502">
        <w:rPr>
          <w:rFonts w:ascii="Helvetica" w:hAnsi="Helvetica"/>
          <w:lang w:val="de-DE"/>
        </w:rPr>
        <w:t xml:space="preserve"> </w:t>
      </w:r>
      <w:r w:rsidR="00D20116" w:rsidRPr="00361502">
        <w:rPr>
          <w:rFonts w:ascii="Helvetica" w:hAnsi="Helvetica"/>
          <w:lang w:val="de-DE"/>
        </w:rPr>
        <w:tab/>
      </w:r>
      <w:r w:rsidR="00D20116" w:rsidRPr="00361502">
        <w:rPr>
          <w:rFonts w:ascii="Helvetica" w:hAnsi="Helvetica"/>
          <w:lang w:val="de-DE"/>
        </w:rPr>
        <w:tab/>
      </w:r>
      <w:r w:rsidR="00361502" w:rsidRPr="00361502">
        <w:rPr>
          <w:rFonts w:ascii="Helvetica" w:hAnsi="Helvetica"/>
          <w:sz w:val="20"/>
          <w:lang w:val="de-DE"/>
        </w:rPr>
        <w:t>45</w:t>
      </w:r>
      <w:r w:rsidR="00B10408" w:rsidRPr="00361502">
        <w:rPr>
          <w:rFonts w:ascii="Helvetica" w:hAnsi="Helvetica"/>
          <w:sz w:val="20"/>
          <w:lang w:val="de-DE"/>
        </w:rPr>
        <w:t>0</w:t>
      </w:r>
      <w:r w:rsidR="00D20116" w:rsidRPr="00361502">
        <w:rPr>
          <w:rFonts w:ascii="Helvetica" w:hAnsi="Helvetica"/>
          <w:sz w:val="20"/>
          <w:lang w:val="de-DE"/>
        </w:rPr>
        <w:t xml:space="preserve"> Wörter</w:t>
      </w:r>
      <w:bookmarkStart w:id="0" w:name="_GoBack"/>
      <w:bookmarkEnd w:id="0"/>
      <w:r w:rsidR="00D20116" w:rsidRPr="00FF1D4F">
        <w:rPr>
          <w:rFonts w:ascii="Helvetica" w:hAnsi="Helvetica"/>
          <w:sz w:val="20"/>
          <w:lang w:val="de-DE"/>
        </w:rPr>
        <w:br/>
      </w:r>
      <w:r w:rsidR="00D20116" w:rsidRPr="00FF1D4F">
        <w:rPr>
          <w:rFonts w:ascii="Helvetica" w:hAnsi="Helvetica"/>
          <w:b/>
          <w:lang w:val="de-DE"/>
        </w:rPr>
        <w:t>HINWEIS</w:t>
      </w:r>
      <w:r w:rsidR="00E1723A" w:rsidRPr="00FF1D4F">
        <w:rPr>
          <w:rFonts w:ascii="Helvetica" w:hAnsi="Helvetica"/>
          <w:b/>
          <w:lang w:val="de-DE"/>
        </w:rPr>
        <w:t>E</w:t>
      </w:r>
      <w:r w:rsidR="00D20116" w:rsidRPr="00FF1D4F">
        <w:rPr>
          <w:rFonts w:ascii="Helvetica" w:hAnsi="Helvetica"/>
          <w:lang w:val="de-DE"/>
        </w:rPr>
        <w:t xml:space="preserve"> </w:t>
      </w:r>
      <w:r w:rsidR="00D20116" w:rsidRPr="00FF1D4F">
        <w:rPr>
          <w:rFonts w:ascii="Helvetica" w:hAnsi="Helvetica"/>
          <w:lang w:val="de-DE"/>
        </w:rPr>
        <w:tab/>
      </w:r>
      <w:r w:rsidR="00BB7670" w:rsidRPr="00FF1D4F">
        <w:rPr>
          <w:rFonts w:ascii="Helvetica" w:hAnsi="Helvetica"/>
          <w:sz w:val="20"/>
          <w:lang w:val="de-DE"/>
        </w:rPr>
        <w:t>Durch ankli</w:t>
      </w:r>
      <w:r w:rsidR="00A9279A">
        <w:rPr>
          <w:rFonts w:ascii="Helvetica" w:hAnsi="Helvetica"/>
          <w:sz w:val="20"/>
          <w:lang w:val="de-DE"/>
        </w:rPr>
        <w:t>cken der Bilder können Sie die</w:t>
      </w:r>
      <w:r w:rsidR="00BB7670" w:rsidRPr="00FF1D4F">
        <w:rPr>
          <w:rFonts w:ascii="Helvetica" w:hAnsi="Helvetica"/>
          <w:sz w:val="20"/>
          <w:lang w:val="de-DE"/>
        </w:rPr>
        <w:t xml:space="preserve"> direkt in höhe Auflösung </w:t>
      </w:r>
      <w:r w:rsidRPr="00FF1D4F">
        <w:rPr>
          <w:rFonts w:ascii="Helvetica" w:hAnsi="Helvetica"/>
          <w:sz w:val="20"/>
          <w:lang w:val="de-DE"/>
        </w:rPr>
        <w:t xml:space="preserve">von </w:t>
      </w:r>
      <w:r w:rsidR="00A9279A">
        <w:rPr>
          <w:rFonts w:ascii="Helvetica" w:hAnsi="Helvetica"/>
          <w:sz w:val="20"/>
          <w:lang w:val="de-DE"/>
        </w:rPr>
        <w:tab/>
      </w:r>
      <w:r w:rsidR="00A9279A">
        <w:rPr>
          <w:rFonts w:ascii="Helvetica" w:hAnsi="Helvetica"/>
          <w:sz w:val="20"/>
          <w:lang w:val="de-DE"/>
        </w:rPr>
        <w:tab/>
      </w:r>
      <w:r w:rsidR="00A9279A">
        <w:rPr>
          <w:rFonts w:ascii="Helvetica" w:hAnsi="Helvetica"/>
          <w:sz w:val="20"/>
          <w:lang w:val="de-DE"/>
        </w:rPr>
        <w:tab/>
      </w:r>
      <w:r w:rsidR="00BB7670" w:rsidRPr="00FF1D4F">
        <w:rPr>
          <w:rFonts w:ascii="Helvetica" w:hAnsi="Helvetica"/>
          <w:sz w:val="20"/>
          <w:lang w:val="de-DE"/>
        </w:rPr>
        <w:t>unseren Website</w:t>
      </w:r>
      <w:r w:rsidR="00690536">
        <w:rPr>
          <w:rFonts w:ascii="Helvetica" w:hAnsi="Helvetica"/>
          <w:sz w:val="20"/>
          <w:lang w:val="de-DE"/>
        </w:rPr>
        <w:t xml:space="preserve"> herunterladen</w:t>
      </w:r>
      <w:r w:rsidR="00BB7670" w:rsidRPr="00FF1D4F">
        <w:rPr>
          <w:rFonts w:ascii="Helvetica" w:hAnsi="Helvetica"/>
          <w:sz w:val="20"/>
          <w:lang w:val="de-DE"/>
        </w:rPr>
        <w:t>.</w:t>
      </w:r>
      <w:r w:rsidR="00023925" w:rsidRPr="00FF1D4F">
        <w:rPr>
          <w:rFonts w:ascii="Helvetica" w:hAnsi="Helvetica"/>
          <w:sz w:val="20"/>
          <w:lang w:val="de-DE"/>
        </w:rPr>
        <w:t xml:space="preserve"> Bitte klicken S</w:t>
      </w:r>
      <w:r w:rsidR="00690536">
        <w:rPr>
          <w:rFonts w:ascii="Helvetica" w:hAnsi="Helvetica"/>
          <w:sz w:val="20"/>
          <w:lang w:val="de-DE"/>
        </w:rPr>
        <w:t xml:space="preserve">ie auf das Word Symbol um </w:t>
      </w:r>
      <w:r w:rsidR="00690536">
        <w:rPr>
          <w:rFonts w:ascii="Helvetica" w:hAnsi="Helvetica"/>
          <w:sz w:val="20"/>
          <w:lang w:val="de-DE"/>
        </w:rPr>
        <w:tab/>
      </w:r>
      <w:r w:rsidR="00690536">
        <w:rPr>
          <w:rFonts w:ascii="Helvetica" w:hAnsi="Helvetica"/>
          <w:sz w:val="20"/>
          <w:lang w:val="de-DE"/>
        </w:rPr>
        <w:tab/>
        <w:t xml:space="preserve">diese </w:t>
      </w:r>
      <w:r w:rsidR="00023925" w:rsidRPr="00FF1D4F">
        <w:rPr>
          <w:rFonts w:ascii="Helvetica" w:hAnsi="Helvetica"/>
          <w:sz w:val="20"/>
          <w:lang w:val="de-DE"/>
        </w:rPr>
        <w:t>Pressemitteilung in Word Format herunterladen</w:t>
      </w:r>
      <w:r w:rsidR="00E1723A" w:rsidRPr="00FF1D4F">
        <w:rPr>
          <w:rFonts w:ascii="Helvetica" w:hAnsi="Helvetica"/>
          <w:sz w:val="20"/>
          <w:lang w:val="de-DE"/>
        </w:rPr>
        <w:t>.</w:t>
      </w:r>
      <w:r w:rsidR="003C2C58" w:rsidRPr="00FF1D4F">
        <w:rPr>
          <w:rFonts w:ascii="Helvetica" w:hAnsi="Helvetica"/>
          <w:lang w:val="de-DE"/>
        </w:rPr>
        <w:br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9"/>
        <w:gridCol w:w="2012"/>
        <w:gridCol w:w="1819"/>
        <w:gridCol w:w="1819"/>
        <w:gridCol w:w="1819"/>
      </w:tblGrid>
      <w:tr w:rsidR="00EF4029" w:rsidTr="00EF4029">
        <w:tc>
          <w:tcPr>
            <w:tcW w:w="1842" w:type="dxa"/>
          </w:tcPr>
          <w:p w:rsidR="00EF4029" w:rsidRDefault="00EC66CB" w:rsidP="00A3725E">
            <w:pPr>
              <w:rPr>
                <w:rFonts w:ascii="Helvetica" w:hAnsi="Helvetica"/>
                <w:lang w:val="de-DE"/>
              </w:rPr>
            </w:pPr>
            <w:r>
              <w:rPr>
                <w:rFonts w:ascii="Helvetica" w:hAnsi="Helvetica"/>
                <w:noProof/>
                <w:lang w:eastAsia="nl-NL"/>
              </w:rPr>
              <w:drawing>
                <wp:inline distT="0" distB="0" distL="0" distR="0" wp14:anchorId="30BE42E0" wp14:editId="0E185C27">
                  <wp:extent cx="1158736" cy="771525"/>
                  <wp:effectExtent l="0" t="0" r="3810" b="0"/>
                  <wp:docPr id="11" name="Picture 11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cConnel_Seedaerator_step-1_front-leg_detail-2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9553" cy="7720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</w:tcPr>
          <w:p w:rsidR="00EF4029" w:rsidRDefault="00EC66CB" w:rsidP="00A3725E">
            <w:pPr>
              <w:rPr>
                <w:rFonts w:ascii="Helvetica" w:hAnsi="Helvetica"/>
                <w:lang w:val="de-DE"/>
              </w:rPr>
            </w:pPr>
            <w:r>
              <w:rPr>
                <w:rFonts w:ascii="Helvetica" w:hAnsi="Helvetica"/>
                <w:noProof/>
                <w:lang w:eastAsia="nl-NL"/>
              </w:rPr>
              <w:drawing>
                <wp:inline distT="0" distB="0" distL="0" distR="0" wp14:anchorId="5793FEB0" wp14:editId="639E7A74">
                  <wp:extent cx="1302152" cy="771525"/>
                  <wp:effectExtent l="0" t="0" r="0" b="0"/>
                  <wp:docPr id="12" name="Picture 12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cConnel_Seedaerator_step-2_packer-wheel_detail-2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5135" cy="7732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</w:tcPr>
          <w:p w:rsidR="00EF4029" w:rsidRDefault="00EC66CB" w:rsidP="00A3725E">
            <w:pPr>
              <w:rPr>
                <w:rFonts w:ascii="Helvetica" w:hAnsi="Helvetica"/>
                <w:lang w:val="de-DE"/>
              </w:rPr>
            </w:pPr>
            <w:r>
              <w:rPr>
                <w:rFonts w:ascii="Helvetica" w:hAnsi="Helvetica"/>
                <w:noProof/>
                <w:lang w:eastAsia="nl-NL"/>
              </w:rPr>
              <w:drawing>
                <wp:inline distT="0" distB="0" distL="0" distR="0" wp14:anchorId="51CCB025" wp14:editId="348E6CE2">
                  <wp:extent cx="1158736" cy="771525"/>
                  <wp:effectExtent l="0" t="0" r="3810" b="0"/>
                  <wp:docPr id="13" name="Picture 13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cConnel_Seedaerator_step-3_coulter_detail-1.jp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9553" cy="7720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EF4029" w:rsidRDefault="00EC66CB" w:rsidP="00A3725E">
            <w:pPr>
              <w:rPr>
                <w:rFonts w:ascii="Helvetica" w:hAnsi="Helvetica"/>
                <w:lang w:val="de-DE"/>
              </w:rPr>
            </w:pPr>
            <w:r>
              <w:rPr>
                <w:rFonts w:ascii="Helvetica" w:hAnsi="Helvetica"/>
                <w:noProof/>
                <w:lang w:eastAsia="nl-NL"/>
              </w:rPr>
              <w:drawing>
                <wp:inline distT="0" distB="0" distL="0" distR="0" wp14:anchorId="56F3F417" wp14:editId="67E7F5F6">
                  <wp:extent cx="1157288" cy="771525"/>
                  <wp:effectExtent l="0" t="0" r="5080" b="0"/>
                  <wp:docPr id="14" name="Picture 14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cConnel_Seedaerator_step-4_press-wheel_detail-1.jpg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7288" cy="77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EF4029" w:rsidRDefault="00EC66CB" w:rsidP="00A3725E">
            <w:pPr>
              <w:rPr>
                <w:rFonts w:ascii="Helvetica" w:hAnsi="Helvetica"/>
                <w:lang w:val="de-DE"/>
              </w:rPr>
            </w:pPr>
            <w:r>
              <w:rPr>
                <w:rFonts w:ascii="Helvetica" w:hAnsi="Helvetica"/>
                <w:noProof/>
                <w:lang w:eastAsia="nl-NL"/>
              </w:rPr>
              <w:drawing>
                <wp:inline distT="0" distB="0" distL="0" distR="0">
                  <wp:extent cx="1158736" cy="771525"/>
                  <wp:effectExtent l="0" t="0" r="3810" b="0"/>
                  <wp:docPr id="15" name="Picture 15">
                    <a:hlinkClick xmlns:a="http://schemas.openxmlformats.org/drawingml/2006/main" r:id="rId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cConnel_Seedaerator_step-5_harrow_detail-2.jpg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9783" cy="7722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F4029" w:rsidRDefault="00EF4029" w:rsidP="00A3725E">
      <w:pPr>
        <w:rPr>
          <w:rFonts w:ascii="Helvetica" w:hAnsi="Helvetica"/>
          <w:lang w:val="de-DE"/>
        </w:rPr>
      </w:pPr>
    </w:p>
    <w:p w:rsidR="003277E1" w:rsidRPr="00FF1D4F" w:rsidRDefault="00AF4169" w:rsidP="00A3725E">
      <w:pPr>
        <w:rPr>
          <w:rFonts w:ascii="Helvetica" w:hAnsi="Helvetica"/>
          <w:sz w:val="20"/>
          <w:lang w:val="de-DE"/>
        </w:rPr>
      </w:pPr>
      <w:r>
        <w:rPr>
          <w:rFonts w:ascii="Helvetica" w:hAnsi="Helvetica"/>
          <w:b/>
          <w:lang w:val="de-DE"/>
        </w:rPr>
        <w:t xml:space="preserve">McConnel </w:t>
      </w:r>
      <w:r w:rsidR="00DE1548" w:rsidRPr="00FF1D4F">
        <w:rPr>
          <w:rFonts w:ascii="Helvetica" w:hAnsi="Helvetica"/>
          <w:b/>
          <w:lang w:val="de-DE"/>
        </w:rPr>
        <w:t>Importeur Pool Agri</w:t>
      </w:r>
    </w:p>
    <w:p w:rsidR="00831D84" w:rsidRPr="007A3F9E" w:rsidRDefault="00B47700" w:rsidP="00A3725E">
      <w:pPr>
        <w:rPr>
          <w:rFonts w:ascii="Helvetica" w:hAnsi="Helvetica"/>
          <w:b/>
          <w:lang w:val="de-DE"/>
        </w:rPr>
      </w:pPr>
      <w:r w:rsidRPr="00FF1D4F">
        <w:rPr>
          <w:rFonts w:ascii="Helvetica" w:hAnsi="Helvetica"/>
          <w:sz w:val="20"/>
          <w:lang w:val="de-DE"/>
        </w:rPr>
        <w:t xml:space="preserve">Pool Agri Import &amp; Export spezialisiert sich auf den Import und Export von </w:t>
      </w:r>
      <w:r w:rsidR="00133B5D">
        <w:rPr>
          <w:rFonts w:ascii="Helvetica" w:hAnsi="Helvetica"/>
          <w:sz w:val="20"/>
          <w:lang w:val="de-DE"/>
        </w:rPr>
        <w:t>Drillma</w:t>
      </w:r>
      <w:r w:rsidRPr="00FF1D4F">
        <w:rPr>
          <w:rFonts w:ascii="Helvetica" w:hAnsi="Helvetica"/>
          <w:sz w:val="20"/>
          <w:lang w:val="de-DE"/>
        </w:rPr>
        <w:t xml:space="preserve">schinen, Bodenbearbeitungsmaschinen, Rotationsmulchmäher, Futtermischwagen und Anbauteile für Landmaschinen. Pool Agri Import &amp; Export ist der exklusive Importeur von McConnel Bodenbearbeitungs- und </w:t>
      </w:r>
      <w:r w:rsidR="00133B5D">
        <w:rPr>
          <w:rFonts w:ascii="Helvetica" w:hAnsi="Helvetica"/>
          <w:sz w:val="20"/>
          <w:lang w:val="de-DE"/>
        </w:rPr>
        <w:t>Drillma</w:t>
      </w:r>
      <w:r w:rsidRPr="00FF1D4F">
        <w:rPr>
          <w:rFonts w:ascii="Helvetica" w:hAnsi="Helvetica"/>
          <w:sz w:val="20"/>
          <w:lang w:val="de-DE"/>
        </w:rPr>
        <w:t>schinen für Deutschland. Pool Agri hat mehr als 10 Jahre Erfahrung im Bereich der Bodenbearbeitung , Aussaat und Strip-Till Verfahren. Es ist unser Ziel diese Erfahrungen und das Wissen dass wir in Nordamerika, Russland und Europa gesammelt haben für unsere Kunden einzusetzen</w:t>
      </w:r>
      <w:r w:rsidR="0097128D" w:rsidRPr="00FF1D4F">
        <w:rPr>
          <w:rFonts w:ascii="Helvetica" w:hAnsi="Helvetica"/>
          <w:sz w:val="20"/>
          <w:lang w:val="de-DE"/>
        </w:rPr>
        <w:t xml:space="preserve">. </w:t>
      </w:r>
      <w:r w:rsidR="002154F3" w:rsidRPr="00FF1D4F">
        <w:rPr>
          <w:rFonts w:ascii="Helvetica" w:hAnsi="Helvetica"/>
          <w:sz w:val="20"/>
          <w:lang w:val="de-DE"/>
        </w:rPr>
        <w:br/>
      </w:r>
      <w:r w:rsidRPr="00FF1D4F">
        <w:rPr>
          <w:rFonts w:ascii="Helvetica" w:hAnsi="Helvetica"/>
          <w:sz w:val="20"/>
          <w:lang w:val="de-DE"/>
        </w:rPr>
        <w:br/>
      </w:r>
      <w:r w:rsidR="007A3F9E" w:rsidRPr="007A3F9E">
        <w:rPr>
          <w:rFonts w:ascii="Helvetica" w:hAnsi="Helvetica"/>
          <w:b/>
          <w:lang w:val="de-DE"/>
        </w:rPr>
        <w:t>Pressekontakt:</w:t>
      </w:r>
    </w:p>
    <w:p w:rsidR="00B47700" w:rsidRPr="00FF1D4F" w:rsidRDefault="00C42DD2">
      <w:pPr>
        <w:rPr>
          <w:rFonts w:ascii="Helvetica" w:hAnsi="Helvetica"/>
          <w:sz w:val="20"/>
          <w:lang w:val="de-DE"/>
        </w:rPr>
      </w:pPr>
      <w:r w:rsidRPr="00FF1D4F">
        <w:rPr>
          <w:rFonts w:ascii="Helvetica" w:hAnsi="Helvetica"/>
          <w:b/>
          <w:sz w:val="20"/>
          <w:lang w:val="de-DE"/>
        </w:rPr>
        <w:t>Pool Agri Import &amp; Export</w:t>
      </w:r>
      <w:r w:rsidR="009C5DB1" w:rsidRPr="00FF1D4F">
        <w:rPr>
          <w:rFonts w:ascii="Helvetica" w:hAnsi="Helvetica"/>
          <w:b/>
          <w:sz w:val="20"/>
          <w:lang w:val="de-DE"/>
        </w:rPr>
        <w:br/>
      </w:r>
      <w:r w:rsidR="00FF6411" w:rsidRPr="00FF1D4F">
        <w:rPr>
          <w:rFonts w:ascii="Helvetica" w:hAnsi="Helvetica"/>
          <w:sz w:val="20"/>
          <w:lang w:val="de-DE"/>
        </w:rPr>
        <w:t>Schutsluis 15</w:t>
      </w:r>
      <w:r w:rsidR="00FF6411" w:rsidRPr="00FF1D4F">
        <w:rPr>
          <w:rFonts w:ascii="Helvetica" w:hAnsi="Helvetica"/>
          <w:sz w:val="20"/>
          <w:lang w:val="de-DE"/>
        </w:rPr>
        <w:br/>
        <w:t>7681 KG  VROOMSHOOP</w:t>
      </w:r>
      <w:r w:rsidR="00D66460" w:rsidRPr="00FF1D4F">
        <w:rPr>
          <w:rFonts w:ascii="Helvetica" w:hAnsi="Helvetica"/>
          <w:sz w:val="20"/>
          <w:lang w:val="de-DE"/>
        </w:rPr>
        <w:br/>
        <w:t>Niederlande</w:t>
      </w:r>
      <w:r w:rsidR="00676441" w:rsidRPr="00FF1D4F">
        <w:rPr>
          <w:rFonts w:ascii="Helvetica" w:hAnsi="Helvetica"/>
          <w:sz w:val="20"/>
          <w:lang w:val="de-DE"/>
        </w:rPr>
        <w:br/>
      </w:r>
      <w:r w:rsidR="00737B20" w:rsidRPr="00737B20">
        <w:rPr>
          <w:rFonts w:ascii="Helvetica" w:hAnsi="Helvetica"/>
          <w:sz w:val="20"/>
          <w:lang w:val="de-DE"/>
        </w:rPr>
        <w:t>Pressekontakt</w:t>
      </w:r>
      <w:r w:rsidR="00676441" w:rsidRPr="00FF1D4F">
        <w:rPr>
          <w:rFonts w:ascii="Helvetica" w:hAnsi="Helvetica"/>
          <w:sz w:val="20"/>
          <w:lang w:val="de-DE"/>
        </w:rPr>
        <w:t xml:space="preserve">: </w:t>
      </w:r>
      <w:r w:rsidR="00737B20">
        <w:rPr>
          <w:rFonts w:ascii="Helvetica" w:hAnsi="Helvetica"/>
          <w:sz w:val="20"/>
          <w:lang w:val="de-DE"/>
        </w:rPr>
        <w:t xml:space="preserve">Herr </w:t>
      </w:r>
      <w:r w:rsidR="00676441" w:rsidRPr="00FF1D4F">
        <w:rPr>
          <w:rFonts w:ascii="Helvetica" w:hAnsi="Helvetica"/>
          <w:sz w:val="20"/>
          <w:lang w:val="de-DE"/>
        </w:rPr>
        <w:t>Hendrik Pool</w:t>
      </w:r>
      <w:r w:rsidR="00FF6411" w:rsidRPr="00FF1D4F">
        <w:rPr>
          <w:rFonts w:ascii="Helvetica" w:hAnsi="Helvetica"/>
          <w:sz w:val="20"/>
          <w:lang w:val="de-DE"/>
        </w:rPr>
        <w:br/>
      </w:r>
      <w:r w:rsidRPr="00FF1D4F">
        <w:rPr>
          <w:rFonts w:ascii="Helvetica" w:hAnsi="Helvetica"/>
          <w:sz w:val="20"/>
          <w:lang w:val="de-DE"/>
        </w:rPr>
        <w:t xml:space="preserve">T: </w:t>
      </w:r>
      <w:r w:rsidR="009C5DB1" w:rsidRPr="00FF1D4F">
        <w:rPr>
          <w:rFonts w:ascii="Helvetica" w:hAnsi="Helvetica"/>
          <w:sz w:val="20"/>
          <w:lang w:val="de-DE"/>
        </w:rPr>
        <w:t>+31</w:t>
      </w:r>
      <w:r w:rsidR="00D66460" w:rsidRPr="00FF1D4F">
        <w:rPr>
          <w:rFonts w:ascii="Helvetica" w:hAnsi="Helvetica"/>
          <w:sz w:val="20"/>
          <w:lang w:val="de-DE"/>
        </w:rPr>
        <w:t>(</w:t>
      </w:r>
      <w:r w:rsidRPr="00FF1D4F">
        <w:rPr>
          <w:rFonts w:ascii="Helvetica" w:hAnsi="Helvetica"/>
          <w:sz w:val="20"/>
          <w:lang w:val="de-DE"/>
        </w:rPr>
        <w:t>0</w:t>
      </w:r>
      <w:r w:rsidR="00D66460" w:rsidRPr="00FF1D4F">
        <w:rPr>
          <w:rFonts w:ascii="Helvetica" w:hAnsi="Helvetica"/>
          <w:sz w:val="20"/>
          <w:lang w:val="de-DE"/>
        </w:rPr>
        <w:t>)</w:t>
      </w:r>
      <w:r w:rsidR="00676441" w:rsidRPr="00FF1D4F">
        <w:rPr>
          <w:rFonts w:ascii="Helvetica" w:hAnsi="Helvetica"/>
          <w:sz w:val="20"/>
          <w:lang w:val="de-DE"/>
        </w:rPr>
        <w:t xml:space="preserve">546 </w:t>
      </w:r>
      <w:r w:rsidRPr="00FF1D4F">
        <w:rPr>
          <w:rFonts w:ascii="Helvetica" w:hAnsi="Helvetica"/>
          <w:sz w:val="20"/>
          <w:lang w:val="de-DE"/>
        </w:rPr>
        <w:t>641910</w:t>
      </w:r>
      <w:r w:rsidR="00D66460" w:rsidRPr="00FF1D4F">
        <w:rPr>
          <w:rFonts w:ascii="Helvetica" w:hAnsi="Helvetica"/>
          <w:sz w:val="20"/>
          <w:lang w:val="de-DE"/>
        </w:rPr>
        <w:br/>
      </w:r>
      <w:r w:rsidR="009C5DB1" w:rsidRPr="00FF1D4F">
        <w:rPr>
          <w:rFonts w:ascii="Helvetica" w:hAnsi="Helvetica"/>
          <w:sz w:val="20"/>
          <w:lang w:val="de-DE"/>
        </w:rPr>
        <w:t>M: +31(0)653</w:t>
      </w:r>
      <w:r w:rsidR="00676441" w:rsidRPr="00FF1D4F">
        <w:rPr>
          <w:rFonts w:ascii="Helvetica" w:hAnsi="Helvetica"/>
          <w:sz w:val="20"/>
          <w:lang w:val="de-DE"/>
        </w:rPr>
        <w:t xml:space="preserve"> </w:t>
      </w:r>
      <w:r w:rsidR="009C5DB1" w:rsidRPr="00FF1D4F">
        <w:rPr>
          <w:rFonts w:ascii="Helvetica" w:hAnsi="Helvetica"/>
          <w:sz w:val="20"/>
          <w:lang w:val="de-DE"/>
        </w:rPr>
        <w:t>979798</w:t>
      </w:r>
      <w:r w:rsidRPr="00FF1D4F">
        <w:rPr>
          <w:rFonts w:ascii="Helvetica" w:hAnsi="Helvetica"/>
          <w:sz w:val="20"/>
          <w:lang w:val="de-DE"/>
        </w:rPr>
        <w:br/>
        <w:t xml:space="preserve">E: </w:t>
      </w:r>
      <w:hyperlink r:id="rId27" w:history="1">
        <w:r w:rsidRPr="00FF1D4F">
          <w:rPr>
            <w:rStyle w:val="Hyperlink"/>
            <w:rFonts w:ascii="Helvetica" w:hAnsi="Helvetica"/>
            <w:sz w:val="20"/>
            <w:lang w:val="de-DE"/>
          </w:rPr>
          <w:t>info@pool-agri.com</w:t>
        </w:r>
      </w:hyperlink>
      <w:r w:rsidRPr="00FF1D4F">
        <w:rPr>
          <w:rFonts w:ascii="Helvetica" w:hAnsi="Helvetica"/>
          <w:sz w:val="20"/>
          <w:lang w:val="de-DE"/>
        </w:rPr>
        <w:t xml:space="preserve"> </w:t>
      </w:r>
      <w:r w:rsidRPr="00FF1D4F">
        <w:rPr>
          <w:rFonts w:ascii="Helvetica" w:hAnsi="Helvetica"/>
          <w:sz w:val="20"/>
          <w:lang w:val="de-DE"/>
        </w:rPr>
        <w:br/>
        <w:t xml:space="preserve">I: </w:t>
      </w:r>
      <w:hyperlink r:id="rId28" w:history="1">
        <w:r w:rsidR="00B47700" w:rsidRPr="00FF1D4F">
          <w:rPr>
            <w:rStyle w:val="Hyperlink"/>
            <w:rFonts w:ascii="Helvetica" w:hAnsi="Helvetica"/>
            <w:sz w:val="20"/>
            <w:lang w:val="de-DE"/>
          </w:rPr>
          <w:t>http://www.pool-agri.com/mcconnel/de</w:t>
        </w:r>
      </w:hyperlink>
    </w:p>
    <w:sectPr w:rsidR="00B47700" w:rsidRPr="00FF1D4F" w:rsidSect="00B03592">
      <w:footerReference w:type="default" r:id="rId2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641" w:rsidRDefault="00892641" w:rsidP="00BE08EF">
      <w:pPr>
        <w:spacing w:after="0" w:line="240" w:lineRule="auto"/>
      </w:pPr>
      <w:r>
        <w:separator/>
      </w:r>
    </w:p>
  </w:endnote>
  <w:endnote w:type="continuationSeparator" w:id="0">
    <w:p w:rsidR="00892641" w:rsidRDefault="00892641" w:rsidP="00BE0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7BC" w:rsidRPr="002357BC" w:rsidRDefault="002357BC" w:rsidP="002357BC">
    <w:pPr>
      <w:pStyle w:val="Footer"/>
      <w:jc w:val="right"/>
      <w:rPr>
        <w:rFonts w:ascii="Helvetica" w:hAnsi="Helvetica"/>
        <w:sz w:val="20"/>
      </w:rPr>
    </w:pPr>
    <w:r w:rsidRPr="002357BC">
      <w:rPr>
        <w:rFonts w:ascii="Helvetica" w:hAnsi="Helvetica"/>
        <w:sz w:val="20"/>
      </w:rPr>
      <w:t xml:space="preserve">Seite </w:t>
    </w:r>
    <w:r w:rsidRPr="002357BC">
      <w:rPr>
        <w:rFonts w:ascii="Helvetica" w:hAnsi="Helvetica"/>
        <w:sz w:val="20"/>
      </w:rPr>
      <w:fldChar w:fldCharType="begin"/>
    </w:r>
    <w:r w:rsidRPr="002357BC">
      <w:rPr>
        <w:rFonts w:ascii="Helvetica" w:hAnsi="Helvetica"/>
        <w:sz w:val="20"/>
      </w:rPr>
      <w:instrText xml:space="preserve"> PAGE   \* MERGEFORMAT </w:instrText>
    </w:r>
    <w:r w:rsidRPr="002357BC">
      <w:rPr>
        <w:rFonts w:ascii="Helvetica" w:hAnsi="Helvetica"/>
        <w:sz w:val="20"/>
      </w:rPr>
      <w:fldChar w:fldCharType="separate"/>
    </w:r>
    <w:r w:rsidR="001E5A0D">
      <w:rPr>
        <w:rFonts w:ascii="Helvetica" w:hAnsi="Helvetica"/>
        <w:noProof/>
        <w:sz w:val="20"/>
      </w:rPr>
      <w:t>3</w:t>
    </w:r>
    <w:r w:rsidRPr="002357BC">
      <w:rPr>
        <w:rFonts w:ascii="Helvetica" w:hAnsi="Helvetica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641" w:rsidRDefault="00892641" w:rsidP="00BE08EF">
      <w:pPr>
        <w:spacing w:after="0" w:line="240" w:lineRule="auto"/>
      </w:pPr>
      <w:r>
        <w:separator/>
      </w:r>
    </w:p>
  </w:footnote>
  <w:footnote w:type="continuationSeparator" w:id="0">
    <w:p w:rsidR="00892641" w:rsidRDefault="00892641" w:rsidP="00BE08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A369D"/>
    <w:multiLevelType w:val="hybridMultilevel"/>
    <w:tmpl w:val="C45A3E1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4B0083"/>
    <w:multiLevelType w:val="hybridMultilevel"/>
    <w:tmpl w:val="85A6AC54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1A82C97"/>
    <w:multiLevelType w:val="hybridMultilevel"/>
    <w:tmpl w:val="D4F2CE6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76729B4"/>
    <w:multiLevelType w:val="hybridMultilevel"/>
    <w:tmpl w:val="471A146E"/>
    <w:lvl w:ilvl="0" w:tplc="330818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D11B51"/>
    <w:multiLevelType w:val="hybridMultilevel"/>
    <w:tmpl w:val="52223E0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8BE5D9D"/>
    <w:multiLevelType w:val="hybridMultilevel"/>
    <w:tmpl w:val="58D2F54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9FE6795"/>
    <w:multiLevelType w:val="hybridMultilevel"/>
    <w:tmpl w:val="758AB02C"/>
    <w:lvl w:ilvl="0" w:tplc="4606C1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395C5D"/>
    <w:multiLevelType w:val="hybridMultilevel"/>
    <w:tmpl w:val="5E60FC6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00D0E98"/>
    <w:multiLevelType w:val="hybridMultilevel"/>
    <w:tmpl w:val="4BDE17F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6D66BD0"/>
    <w:multiLevelType w:val="hybridMultilevel"/>
    <w:tmpl w:val="CC1859F4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8"/>
  </w:num>
  <w:num w:numId="7">
    <w:abstractNumId w:val="4"/>
  </w:num>
  <w:num w:numId="8">
    <w:abstractNumId w:val="9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B61"/>
    <w:rsid w:val="000019E7"/>
    <w:rsid w:val="00003F90"/>
    <w:rsid w:val="00023925"/>
    <w:rsid w:val="00025F46"/>
    <w:rsid w:val="00030B3F"/>
    <w:rsid w:val="0003130F"/>
    <w:rsid w:val="00037C8E"/>
    <w:rsid w:val="00051C98"/>
    <w:rsid w:val="00060E60"/>
    <w:rsid w:val="00087FB1"/>
    <w:rsid w:val="00091940"/>
    <w:rsid w:val="00093A57"/>
    <w:rsid w:val="000A44B7"/>
    <w:rsid w:val="000E0C67"/>
    <w:rsid w:val="000E3F61"/>
    <w:rsid w:val="0011341E"/>
    <w:rsid w:val="00126559"/>
    <w:rsid w:val="00133B5D"/>
    <w:rsid w:val="00134BAD"/>
    <w:rsid w:val="0015570C"/>
    <w:rsid w:val="0016100C"/>
    <w:rsid w:val="00167AC3"/>
    <w:rsid w:val="00183AC4"/>
    <w:rsid w:val="001A2653"/>
    <w:rsid w:val="001A3617"/>
    <w:rsid w:val="001A3F7B"/>
    <w:rsid w:val="001B60AB"/>
    <w:rsid w:val="001D61BA"/>
    <w:rsid w:val="001E591B"/>
    <w:rsid w:val="001E5A0D"/>
    <w:rsid w:val="00210F50"/>
    <w:rsid w:val="00211615"/>
    <w:rsid w:val="002154F3"/>
    <w:rsid w:val="002357BC"/>
    <w:rsid w:val="002666D3"/>
    <w:rsid w:val="002766DA"/>
    <w:rsid w:val="00281DFB"/>
    <w:rsid w:val="002A232F"/>
    <w:rsid w:val="002A28D0"/>
    <w:rsid w:val="002A74AD"/>
    <w:rsid w:val="002B22DD"/>
    <w:rsid w:val="002B2403"/>
    <w:rsid w:val="002C1486"/>
    <w:rsid w:val="002C7CDF"/>
    <w:rsid w:val="002D0F38"/>
    <w:rsid w:val="002E158F"/>
    <w:rsid w:val="002E4306"/>
    <w:rsid w:val="002E7B9A"/>
    <w:rsid w:val="002F0E0F"/>
    <w:rsid w:val="002F7888"/>
    <w:rsid w:val="00306868"/>
    <w:rsid w:val="00312752"/>
    <w:rsid w:val="003226E8"/>
    <w:rsid w:val="003277E1"/>
    <w:rsid w:val="00332468"/>
    <w:rsid w:val="0033760A"/>
    <w:rsid w:val="00350CA1"/>
    <w:rsid w:val="00361502"/>
    <w:rsid w:val="00365D0C"/>
    <w:rsid w:val="00373A4D"/>
    <w:rsid w:val="0037437F"/>
    <w:rsid w:val="003756CC"/>
    <w:rsid w:val="00376EF5"/>
    <w:rsid w:val="0038499B"/>
    <w:rsid w:val="003925F3"/>
    <w:rsid w:val="00392D2D"/>
    <w:rsid w:val="003A57C3"/>
    <w:rsid w:val="003B1C67"/>
    <w:rsid w:val="003B755A"/>
    <w:rsid w:val="003C293C"/>
    <w:rsid w:val="003C2C58"/>
    <w:rsid w:val="003C780B"/>
    <w:rsid w:val="003D37D3"/>
    <w:rsid w:val="003D3A82"/>
    <w:rsid w:val="003D5169"/>
    <w:rsid w:val="003E79F4"/>
    <w:rsid w:val="0040094D"/>
    <w:rsid w:val="00403DCF"/>
    <w:rsid w:val="0040576B"/>
    <w:rsid w:val="004346D9"/>
    <w:rsid w:val="004374C3"/>
    <w:rsid w:val="00452B19"/>
    <w:rsid w:val="00456C70"/>
    <w:rsid w:val="00463377"/>
    <w:rsid w:val="0046692F"/>
    <w:rsid w:val="004817EC"/>
    <w:rsid w:val="0048392C"/>
    <w:rsid w:val="00486446"/>
    <w:rsid w:val="00492014"/>
    <w:rsid w:val="00494D6D"/>
    <w:rsid w:val="004A6F7F"/>
    <w:rsid w:val="004C17A7"/>
    <w:rsid w:val="004D137D"/>
    <w:rsid w:val="004D292E"/>
    <w:rsid w:val="004D53E3"/>
    <w:rsid w:val="004E1A96"/>
    <w:rsid w:val="004E2CF9"/>
    <w:rsid w:val="004F26AE"/>
    <w:rsid w:val="004F574D"/>
    <w:rsid w:val="00500021"/>
    <w:rsid w:val="0050499D"/>
    <w:rsid w:val="00516E5C"/>
    <w:rsid w:val="005202E7"/>
    <w:rsid w:val="005240A2"/>
    <w:rsid w:val="005467B8"/>
    <w:rsid w:val="00550477"/>
    <w:rsid w:val="00567BFD"/>
    <w:rsid w:val="00571F0C"/>
    <w:rsid w:val="00585BDF"/>
    <w:rsid w:val="005A547B"/>
    <w:rsid w:val="005C62D0"/>
    <w:rsid w:val="005E14C8"/>
    <w:rsid w:val="005E1599"/>
    <w:rsid w:val="005E17A2"/>
    <w:rsid w:val="005E3F73"/>
    <w:rsid w:val="005E48AF"/>
    <w:rsid w:val="00600216"/>
    <w:rsid w:val="00603D06"/>
    <w:rsid w:val="006117FA"/>
    <w:rsid w:val="00616389"/>
    <w:rsid w:val="006362D3"/>
    <w:rsid w:val="006400D7"/>
    <w:rsid w:val="00641341"/>
    <w:rsid w:val="00652D80"/>
    <w:rsid w:val="00664247"/>
    <w:rsid w:val="00674360"/>
    <w:rsid w:val="00676441"/>
    <w:rsid w:val="00680FF4"/>
    <w:rsid w:val="00686CB6"/>
    <w:rsid w:val="00690536"/>
    <w:rsid w:val="00697F80"/>
    <w:rsid w:val="006A200F"/>
    <w:rsid w:val="006A3C5B"/>
    <w:rsid w:val="006B6C01"/>
    <w:rsid w:val="006C2F3B"/>
    <w:rsid w:val="006F781E"/>
    <w:rsid w:val="00707D3F"/>
    <w:rsid w:val="007360AD"/>
    <w:rsid w:val="00737B20"/>
    <w:rsid w:val="00756268"/>
    <w:rsid w:val="00756315"/>
    <w:rsid w:val="00766228"/>
    <w:rsid w:val="007749B2"/>
    <w:rsid w:val="0077726B"/>
    <w:rsid w:val="007775EA"/>
    <w:rsid w:val="00781ADA"/>
    <w:rsid w:val="0078641B"/>
    <w:rsid w:val="007A3F9E"/>
    <w:rsid w:val="007C0CF2"/>
    <w:rsid w:val="007D072B"/>
    <w:rsid w:val="007D4028"/>
    <w:rsid w:val="00812153"/>
    <w:rsid w:val="00814E7A"/>
    <w:rsid w:val="008150D1"/>
    <w:rsid w:val="00817CF7"/>
    <w:rsid w:val="00823B01"/>
    <w:rsid w:val="00824704"/>
    <w:rsid w:val="00831D84"/>
    <w:rsid w:val="00834C7C"/>
    <w:rsid w:val="00837676"/>
    <w:rsid w:val="00847C13"/>
    <w:rsid w:val="008554A4"/>
    <w:rsid w:val="0086153D"/>
    <w:rsid w:val="00866991"/>
    <w:rsid w:val="008724E3"/>
    <w:rsid w:val="00872EA2"/>
    <w:rsid w:val="00881E0C"/>
    <w:rsid w:val="00892641"/>
    <w:rsid w:val="008A0106"/>
    <w:rsid w:val="008A6FB5"/>
    <w:rsid w:val="008B760F"/>
    <w:rsid w:val="008D1E43"/>
    <w:rsid w:val="008D5E19"/>
    <w:rsid w:val="008E0190"/>
    <w:rsid w:val="008F2523"/>
    <w:rsid w:val="008F2630"/>
    <w:rsid w:val="008F77B2"/>
    <w:rsid w:val="0091012E"/>
    <w:rsid w:val="0091073C"/>
    <w:rsid w:val="00910A0B"/>
    <w:rsid w:val="00915A66"/>
    <w:rsid w:val="00923B52"/>
    <w:rsid w:val="009348E2"/>
    <w:rsid w:val="00941FC2"/>
    <w:rsid w:val="0095669B"/>
    <w:rsid w:val="0096144D"/>
    <w:rsid w:val="009618BA"/>
    <w:rsid w:val="0097128D"/>
    <w:rsid w:val="00971FF7"/>
    <w:rsid w:val="00994A7A"/>
    <w:rsid w:val="009A335F"/>
    <w:rsid w:val="009C4C86"/>
    <w:rsid w:val="009C5DB1"/>
    <w:rsid w:val="009C679F"/>
    <w:rsid w:val="009C7708"/>
    <w:rsid w:val="009E1467"/>
    <w:rsid w:val="009E55A4"/>
    <w:rsid w:val="009F4D38"/>
    <w:rsid w:val="00A03A19"/>
    <w:rsid w:val="00A03FD9"/>
    <w:rsid w:val="00A27BDF"/>
    <w:rsid w:val="00A33D1C"/>
    <w:rsid w:val="00A3725E"/>
    <w:rsid w:val="00A40DAA"/>
    <w:rsid w:val="00A67924"/>
    <w:rsid w:val="00A70A32"/>
    <w:rsid w:val="00A80CD7"/>
    <w:rsid w:val="00A915A3"/>
    <w:rsid w:val="00A9279A"/>
    <w:rsid w:val="00A93B71"/>
    <w:rsid w:val="00AB45E5"/>
    <w:rsid w:val="00AB540A"/>
    <w:rsid w:val="00AB57E4"/>
    <w:rsid w:val="00AC18D9"/>
    <w:rsid w:val="00AD20B7"/>
    <w:rsid w:val="00AD48FA"/>
    <w:rsid w:val="00AE1B79"/>
    <w:rsid w:val="00AE4FD1"/>
    <w:rsid w:val="00AF4169"/>
    <w:rsid w:val="00B03592"/>
    <w:rsid w:val="00B04FCB"/>
    <w:rsid w:val="00B07C37"/>
    <w:rsid w:val="00B10408"/>
    <w:rsid w:val="00B40C42"/>
    <w:rsid w:val="00B422C5"/>
    <w:rsid w:val="00B47700"/>
    <w:rsid w:val="00B477C4"/>
    <w:rsid w:val="00B946A4"/>
    <w:rsid w:val="00BB1A29"/>
    <w:rsid w:val="00BB7670"/>
    <w:rsid w:val="00BC1B44"/>
    <w:rsid w:val="00BC7F4D"/>
    <w:rsid w:val="00BE08EF"/>
    <w:rsid w:val="00C35F22"/>
    <w:rsid w:val="00C42DD2"/>
    <w:rsid w:val="00C46D65"/>
    <w:rsid w:val="00C52266"/>
    <w:rsid w:val="00C625E8"/>
    <w:rsid w:val="00C65358"/>
    <w:rsid w:val="00C760A4"/>
    <w:rsid w:val="00C927D3"/>
    <w:rsid w:val="00C92882"/>
    <w:rsid w:val="00C9312B"/>
    <w:rsid w:val="00CC02E5"/>
    <w:rsid w:val="00CE205D"/>
    <w:rsid w:val="00CE5BAA"/>
    <w:rsid w:val="00CF30F9"/>
    <w:rsid w:val="00CF3BD6"/>
    <w:rsid w:val="00D02FBB"/>
    <w:rsid w:val="00D162C1"/>
    <w:rsid w:val="00D20116"/>
    <w:rsid w:val="00D22DBE"/>
    <w:rsid w:val="00D31A69"/>
    <w:rsid w:val="00D321ED"/>
    <w:rsid w:val="00D40093"/>
    <w:rsid w:val="00D55168"/>
    <w:rsid w:val="00D628C8"/>
    <w:rsid w:val="00D65CE9"/>
    <w:rsid w:val="00D66460"/>
    <w:rsid w:val="00D71FFD"/>
    <w:rsid w:val="00D75ECD"/>
    <w:rsid w:val="00D7788E"/>
    <w:rsid w:val="00DA1684"/>
    <w:rsid w:val="00DC498F"/>
    <w:rsid w:val="00DD1B61"/>
    <w:rsid w:val="00DE1548"/>
    <w:rsid w:val="00DE4705"/>
    <w:rsid w:val="00DE577A"/>
    <w:rsid w:val="00DF1FB4"/>
    <w:rsid w:val="00DF2CB2"/>
    <w:rsid w:val="00DF758A"/>
    <w:rsid w:val="00E1723A"/>
    <w:rsid w:val="00E34BF2"/>
    <w:rsid w:val="00E760E0"/>
    <w:rsid w:val="00E8335A"/>
    <w:rsid w:val="00EA256A"/>
    <w:rsid w:val="00EA274F"/>
    <w:rsid w:val="00EA3ABD"/>
    <w:rsid w:val="00EA4CDC"/>
    <w:rsid w:val="00EA6D36"/>
    <w:rsid w:val="00EB0054"/>
    <w:rsid w:val="00EB7A62"/>
    <w:rsid w:val="00EC66CB"/>
    <w:rsid w:val="00ED4DBC"/>
    <w:rsid w:val="00EE1028"/>
    <w:rsid w:val="00EE4C10"/>
    <w:rsid w:val="00EF4029"/>
    <w:rsid w:val="00EF49FC"/>
    <w:rsid w:val="00EF7FD5"/>
    <w:rsid w:val="00F019FA"/>
    <w:rsid w:val="00F02117"/>
    <w:rsid w:val="00F22CA0"/>
    <w:rsid w:val="00F34C08"/>
    <w:rsid w:val="00F35D52"/>
    <w:rsid w:val="00F52D06"/>
    <w:rsid w:val="00F62408"/>
    <w:rsid w:val="00F65121"/>
    <w:rsid w:val="00F71587"/>
    <w:rsid w:val="00F71A13"/>
    <w:rsid w:val="00F74068"/>
    <w:rsid w:val="00F84B14"/>
    <w:rsid w:val="00F86E50"/>
    <w:rsid w:val="00FA2BB8"/>
    <w:rsid w:val="00FA499E"/>
    <w:rsid w:val="00FB2CCC"/>
    <w:rsid w:val="00FB3CBC"/>
    <w:rsid w:val="00FE4A31"/>
    <w:rsid w:val="00FE50D4"/>
    <w:rsid w:val="00FF1D4F"/>
    <w:rsid w:val="00FF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749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86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376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Strong">
    <w:name w:val="Strong"/>
    <w:basedOn w:val="DefaultParagraphFont"/>
    <w:uiPriority w:val="22"/>
    <w:qFormat/>
    <w:rsid w:val="0083767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6F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6FB5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7749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5E14C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E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8EF"/>
  </w:style>
  <w:style w:type="paragraph" w:styleId="Footer">
    <w:name w:val="footer"/>
    <w:basedOn w:val="Normal"/>
    <w:link w:val="FooterChar"/>
    <w:uiPriority w:val="99"/>
    <w:unhideWhenUsed/>
    <w:rsid w:val="00BE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8EF"/>
  </w:style>
  <w:style w:type="character" w:styleId="FollowedHyperlink">
    <w:name w:val="FollowedHyperlink"/>
    <w:basedOn w:val="DefaultParagraphFont"/>
    <w:uiPriority w:val="99"/>
    <w:semiHidden/>
    <w:unhideWhenUsed/>
    <w:rsid w:val="008F263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FB2CCC"/>
  </w:style>
  <w:style w:type="table" w:styleId="TableGrid">
    <w:name w:val="Table Grid"/>
    <w:basedOn w:val="TableNormal"/>
    <w:uiPriority w:val="59"/>
    <w:rsid w:val="00EF40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749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86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376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Strong">
    <w:name w:val="Strong"/>
    <w:basedOn w:val="DefaultParagraphFont"/>
    <w:uiPriority w:val="22"/>
    <w:qFormat/>
    <w:rsid w:val="0083767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6F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6FB5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7749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5E14C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E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8EF"/>
  </w:style>
  <w:style w:type="paragraph" w:styleId="Footer">
    <w:name w:val="footer"/>
    <w:basedOn w:val="Normal"/>
    <w:link w:val="FooterChar"/>
    <w:uiPriority w:val="99"/>
    <w:unhideWhenUsed/>
    <w:rsid w:val="00BE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8EF"/>
  </w:style>
  <w:style w:type="character" w:styleId="FollowedHyperlink">
    <w:name w:val="FollowedHyperlink"/>
    <w:basedOn w:val="DefaultParagraphFont"/>
    <w:uiPriority w:val="99"/>
    <w:semiHidden/>
    <w:unhideWhenUsed/>
    <w:rsid w:val="008F263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FB2CCC"/>
  </w:style>
  <w:style w:type="table" w:styleId="TableGrid">
    <w:name w:val="Table Grid"/>
    <w:basedOn w:val="TableNormal"/>
    <w:uiPriority w:val="59"/>
    <w:rsid w:val="00EF40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0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0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9B92B"/>
            <w:right w:val="none" w:sz="0" w:space="0" w:color="auto"/>
          </w:divBdr>
        </w:div>
        <w:div w:id="130817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9B92B"/>
            <w:right w:val="none" w:sz="0" w:space="0" w:color="auto"/>
          </w:divBdr>
        </w:div>
        <w:div w:id="60072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9B92B"/>
            <w:right w:val="none" w:sz="0" w:space="0" w:color="auto"/>
          </w:divBdr>
        </w:div>
        <w:div w:id="24851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9B92B"/>
            <w:right w:val="none" w:sz="0" w:space="0" w:color="auto"/>
          </w:divBdr>
        </w:div>
        <w:div w:id="146396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9B92B"/>
            <w:right w:val="none" w:sz="0" w:space="0" w:color="auto"/>
          </w:divBdr>
        </w:div>
        <w:div w:id="87801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9B92B"/>
            <w:right w:val="none" w:sz="0" w:space="0" w:color="auto"/>
          </w:divBdr>
        </w:div>
        <w:div w:id="85369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9B92B"/>
            <w:right w:val="none" w:sz="0" w:space="0" w:color="auto"/>
          </w:divBdr>
        </w:div>
        <w:div w:id="364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9B92B"/>
            <w:right w:val="none" w:sz="0" w:space="0" w:color="auto"/>
          </w:divBdr>
        </w:div>
        <w:div w:id="41092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9B92B"/>
            <w:right w:val="none" w:sz="0" w:space="0" w:color="auto"/>
          </w:divBdr>
        </w:div>
        <w:div w:id="35285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9B92B"/>
            <w:right w:val="none" w:sz="0" w:space="0" w:color="auto"/>
          </w:divBdr>
        </w:div>
        <w:div w:id="213000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9B92B"/>
            <w:right w:val="none" w:sz="0" w:space="0" w:color="auto"/>
          </w:divBdr>
        </w:div>
        <w:div w:id="153229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9B92B"/>
            <w:right w:val="none" w:sz="0" w:space="0" w:color="auto"/>
          </w:divBdr>
        </w:div>
        <w:div w:id="186987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9B92B"/>
            <w:right w:val="none" w:sz="0" w:space="0" w:color="auto"/>
          </w:divBdr>
        </w:div>
        <w:div w:id="202755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9B92B"/>
            <w:right w:val="none" w:sz="0" w:space="0" w:color="auto"/>
          </w:divBdr>
        </w:div>
        <w:div w:id="130207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9B92B"/>
            <w:right w:val="none" w:sz="0" w:space="0" w:color="auto"/>
          </w:divBdr>
        </w:div>
        <w:div w:id="191951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9B92B"/>
            <w:right w:val="none" w:sz="0" w:space="0" w:color="auto"/>
          </w:divBdr>
        </w:div>
        <w:div w:id="50339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9B92B"/>
            <w:right w:val="none" w:sz="0" w:space="0" w:color="auto"/>
          </w:divBdr>
        </w:div>
        <w:div w:id="30751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9B92B"/>
            <w:right w:val="none" w:sz="0" w:space="0" w:color="auto"/>
          </w:divBdr>
        </w:div>
        <w:div w:id="32350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9B92B"/>
            <w:right w:val="none" w:sz="0" w:space="0" w:color="auto"/>
          </w:divBdr>
        </w:div>
        <w:div w:id="155006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9B92B"/>
            <w:right w:val="none" w:sz="0" w:space="0" w:color="auto"/>
          </w:divBdr>
        </w:div>
        <w:div w:id="135430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9B92B"/>
            <w:right w:val="none" w:sz="0" w:space="0" w:color="auto"/>
          </w:divBdr>
        </w:div>
        <w:div w:id="3347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9B92B"/>
            <w:right w:val="none" w:sz="0" w:space="0" w:color="auto"/>
          </w:divBdr>
        </w:div>
      </w:divsChild>
    </w:div>
    <w:div w:id="20626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ol-agri.com/press/McConnelLogoWhite.jpg" TargetMode="External"/><Relationship Id="rId13" Type="http://schemas.openxmlformats.org/officeDocument/2006/relationships/hyperlink" Target="http://www.pool-agri.com/press/McConnel_Seedaerator_5-steps.jpg" TargetMode="External"/><Relationship Id="rId18" Type="http://schemas.openxmlformats.org/officeDocument/2006/relationships/image" Target="media/image6.jpeg"/><Relationship Id="rId26" Type="http://schemas.openxmlformats.org/officeDocument/2006/relationships/image" Target="media/image10.jpeg"/><Relationship Id="rId3" Type="http://schemas.microsoft.com/office/2007/relationships/stylesWithEffects" Target="stylesWithEffects.xml"/><Relationship Id="rId21" Type="http://schemas.openxmlformats.org/officeDocument/2006/relationships/hyperlink" Target="http://www.pool-agri.com/press/McConnel_Seedaerator_step-3_coulter_detail-1.jpg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hyperlink" Target="http://www.pool-agri.com/press/McConnel_Seedaerator_step-1_front-leg_detail-2.jpg" TargetMode="External"/><Relationship Id="rId25" Type="http://schemas.openxmlformats.org/officeDocument/2006/relationships/hyperlink" Target="http://www.pool-agri.com/press/McConnel_Seedaerator_step-5_harrow_detail-2.jpg" TargetMode="Externa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7.jpeg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ool-agri.com/press/McConnel_Seedaerator_998x475.jpg" TargetMode="External"/><Relationship Id="rId24" Type="http://schemas.openxmlformats.org/officeDocument/2006/relationships/image" Target="media/image9.jpeg"/><Relationship Id="rId5" Type="http://schemas.openxmlformats.org/officeDocument/2006/relationships/webSettings" Target="webSettings.xml"/><Relationship Id="rId15" Type="http://schemas.openxmlformats.org/officeDocument/2006/relationships/hyperlink" Target="http://www.pool-agri.com/press/2014-03-04_McConnel_Pressemitteilung_SEEDAERATOR.docx" TargetMode="External"/><Relationship Id="rId23" Type="http://schemas.openxmlformats.org/officeDocument/2006/relationships/hyperlink" Target="http://www.pool-agri.com/press/McConnel_Seedaerator_step-4_press-wheel_detail-1.jpg" TargetMode="External"/><Relationship Id="rId28" Type="http://schemas.openxmlformats.org/officeDocument/2006/relationships/hyperlink" Target="http://www.pool-agri.com/mcconnel/de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://www.pool-agri.com/press/McConnel_Seedaerator_step-2_packer-wheel_detail-2.jpg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4.jpeg"/><Relationship Id="rId22" Type="http://schemas.openxmlformats.org/officeDocument/2006/relationships/image" Target="media/image8.jpeg"/><Relationship Id="rId27" Type="http://schemas.openxmlformats.org/officeDocument/2006/relationships/hyperlink" Target="mailto:info@pool-agri.com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751</Words>
  <Characters>4136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McConnel Seedaerator Strip-Till Sämaschine</vt:lpstr>
      <vt:lpstr/>
    </vt:vector>
  </TitlesOfParts>
  <Company>Q-rious Marketing &amp; Communication</Company>
  <LinksUpToDate>false</LinksUpToDate>
  <CharactersWithSpaces>4878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McConnel Seedaerator Strip-Till Sämaschine</dc:title>
  <dc:creator>René Koerhuis</dc:creator>
  <cp:keywords>McConnel, Seedaerator, Strip-Till, Pool Agri, 5 Merkmale, Pressemitteilung</cp:keywords>
  <cp:lastModifiedBy>René Koerhuis</cp:lastModifiedBy>
  <cp:revision>8</cp:revision>
  <cp:lastPrinted>2014-01-21T12:19:00Z</cp:lastPrinted>
  <dcterms:created xsi:type="dcterms:W3CDTF">2014-03-04T15:47:00Z</dcterms:created>
  <dcterms:modified xsi:type="dcterms:W3CDTF">2014-03-04T15:54:00Z</dcterms:modified>
</cp:coreProperties>
</file>