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1C1D" w:rsidRPr="003B1C1D" w:rsidRDefault="003B1C1D" w:rsidP="003B1C1D">
      <w:pPr>
        <w:shd w:val="clear" w:color="auto" w:fill="E2E2E2"/>
        <w:spacing w:after="225" w:line="240" w:lineRule="auto"/>
        <w:textAlignment w:val="baseline"/>
        <w:outlineLvl w:val="1"/>
        <w:rPr>
          <w:rFonts w:ascii="Eurostile" w:eastAsia="Times New Roman" w:hAnsi="Eurostile" w:cs="Times New Roman"/>
          <w:b/>
          <w:caps/>
          <w:color w:val="4F4E4E"/>
          <w:sz w:val="36"/>
          <w:szCs w:val="36"/>
          <w:lang w:val="nl-NL" w:eastAsia="nl-NL"/>
        </w:rPr>
      </w:pPr>
      <w:r w:rsidRPr="003B1C1D">
        <w:rPr>
          <w:rFonts w:ascii="Eurostile" w:eastAsia="Times New Roman" w:hAnsi="Eurostile" w:cs="Times New Roman"/>
          <w:b/>
          <w:caps/>
          <w:color w:val="4F4E4E"/>
          <w:sz w:val="36"/>
          <w:szCs w:val="36"/>
          <w:lang w:val="nl-NL" w:eastAsia="nl-NL"/>
        </w:rPr>
        <w:t>PErsbericht</w:t>
      </w:r>
    </w:p>
    <w:p w:rsidR="003B1C1D" w:rsidRPr="003B1C1D" w:rsidRDefault="003B1C1D" w:rsidP="003B1C1D">
      <w:pPr>
        <w:rPr>
          <w:rFonts w:ascii="Eurostile" w:hAnsi="Eurostile"/>
          <w:b/>
          <w:lang w:val="nl-NL"/>
        </w:rPr>
      </w:pPr>
      <w:r>
        <w:rPr>
          <w:rFonts w:ascii="Eurostile" w:hAnsi="Eurostile"/>
          <w:b/>
          <w:noProof/>
          <w:lang w:val="nl-NL" w:eastAsia="nl-NL"/>
        </w:rPr>
        <w:drawing>
          <wp:anchor distT="0" distB="0" distL="114300" distR="114300" simplePos="0" relativeHeight="251660288" behindDoc="0" locked="0" layoutInCell="1" allowOverlap="1">
            <wp:simplePos x="0" y="0"/>
            <wp:positionH relativeFrom="column">
              <wp:posOffset>3175</wp:posOffset>
            </wp:positionH>
            <wp:positionV relativeFrom="paragraph">
              <wp:posOffset>322580</wp:posOffset>
            </wp:positionV>
            <wp:extent cx="1659255" cy="773430"/>
            <wp:effectExtent l="0" t="0" r="0" b="0"/>
            <wp:wrapSquare wrapText="bothSides"/>
            <wp:docPr id="2" name="Picture 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llands-Logo-Round-png.png"/>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659255" cy="773430"/>
                    </a:xfrm>
                    <a:prstGeom prst="rect">
                      <a:avLst/>
                    </a:prstGeom>
                  </pic:spPr>
                </pic:pic>
              </a:graphicData>
            </a:graphic>
          </wp:anchor>
        </w:drawing>
      </w:r>
      <w:r w:rsidRPr="003B1C1D">
        <w:rPr>
          <w:rFonts w:ascii="Eurostile" w:hAnsi="Eurostile"/>
          <w:b/>
          <w:noProof/>
          <w:lang w:val="nl-NL" w:eastAsia="nl-NL"/>
        </w:rPr>
        <w:t xml:space="preserve"> </w:t>
      </w:r>
      <w:r w:rsidRPr="000856BF">
        <w:rPr>
          <w:rFonts w:ascii="Eurostile" w:hAnsi="Eurostile"/>
          <w:b/>
          <w:noProof/>
          <w:lang w:val="nl-NL" w:eastAsia="nl-NL"/>
        </w:rPr>
        <w:drawing>
          <wp:anchor distT="0" distB="0" distL="114300" distR="114300" simplePos="0" relativeHeight="251659264" behindDoc="0" locked="0" layoutInCell="1" allowOverlap="1">
            <wp:simplePos x="0" y="0"/>
            <wp:positionH relativeFrom="column">
              <wp:posOffset>4088765</wp:posOffset>
            </wp:positionH>
            <wp:positionV relativeFrom="paragraph">
              <wp:posOffset>327025</wp:posOffset>
            </wp:positionV>
            <wp:extent cx="1781810" cy="773430"/>
            <wp:effectExtent l="0" t="0" r="8890" b="7620"/>
            <wp:wrapTopAndBottom/>
            <wp:docPr id="6" name="Picture 2">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ool.pn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81810" cy="773430"/>
                    </a:xfrm>
                    <a:prstGeom prst="rect">
                      <a:avLst/>
                    </a:prstGeom>
                  </pic:spPr>
                </pic:pic>
              </a:graphicData>
            </a:graphic>
          </wp:anchor>
        </w:drawing>
      </w:r>
      <w:proofErr w:type="spellStart"/>
      <w:r w:rsidRPr="003B1C1D">
        <w:rPr>
          <w:rFonts w:ascii="Eurostile" w:hAnsi="Eurostile"/>
          <w:b/>
          <w:lang w:val="nl-NL"/>
        </w:rPr>
        <w:t>Vroomshoop</w:t>
      </w:r>
      <w:proofErr w:type="spellEnd"/>
      <w:r w:rsidRPr="003B1C1D">
        <w:rPr>
          <w:rFonts w:ascii="Eurostile" w:hAnsi="Eurostile"/>
          <w:b/>
          <w:lang w:val="nl-NL"/>
        </w:rPr>
        <w:t xml:space="preserve">, </w:t>
      </w:r>
      <w:r w:rsidR="00723AEE">
        <w:rPr>
          <w:rFonts w:ascii="Eurostile" w:hAnsi="Eurostile"/>
          <w:b/>
        </w:rPr>
        <w:fldChar w:fldCharType="begin"/>
      </w:r>
      <w:r>
        <w:rPr>
          <w:rFonts w:ascii="Eurostile" w:hAnsi="Eurostile"/>
          <w:b/>
        </w:rPr>
        <w:instrText xml:space="preserve"> TIME \@ "d-M-yyyy" </w:instrText>
      </w:r>
      <w:r w:rsidR="00723AEE">
        <w:rPr>
          <w:rFonts w:ascii="Eurostile" w:hAnsi="Eurostile"/>
          <w:b/>
        </w:rPr>
        <w:fldChar w:fldCharType="separate"/>
      </w:r>
      <w:r w:rsidR="00C410BF">
        <w:rPr>
          <w:rFonts w:ascii="Eurostile" w:hAnsi="Eurostile"/>
          <w:b/>
          <w:noProof/>
        </w:rPr>
        <w:t>19-8-2016</w:t>
      </w:r>
      <w:r w:rsidR="00723AEE">
        <w:rPr>
          <w:rFonts w:ascii="Eurostile" w:hAnsi="Eurostile"/>
          <w:b/>
        </w:rPr>
        <w:fldChar w:fldCharType="end"/>
      </w:r>
    </w:p>
    <w:p w:rsidR="00EF425B" w:rsidRPr="003B1C1D" w:rsidRDefault="003B1C1D" w:rsidP="003B1C1D">
      <w:pPr>
        <w:rPr>
          <w:lang w:val="nl-NL"/>
        </w:rPr>
      </w:pPr>
      <w:r>
        <w:rPr>
          <w:rFonts w:ascii="Eurostile" w:hAnsi="Eurostile"/>
          <w:lang w:val="nl-NL"/>
        </w:rPr>
        <w:br/>
      </w:r>
      <w:proofErr w:type="spellStart"/>
      <w:r w:rsidR="00AC329E" w:rsidRPr="003B1C1D">
        <w:rPr>
          <w:rStyle w:val="Zwaar"/>
          <w:lang w:val="nl-NL"/>
        </w:rPr>
        <w:t>Kellands</w:t>
      </w:r>
      <w:proofErr w:type="spellEnd"/>
      <w:r w:rsidR="00AC329E" w:rsidRPr="003B1C1D">
        <w:rPr>
          <w:rStyle w:val="Zwaar"/>
          <w:lang w:val="nl-NL"/>
        </w:rPr>
        <w:t xml:space="preserve"> </w:t>
      </w:r>
      <w:proofErr w:type="spellStart"/>
      <w:r w:rsidR="00AC329E" w:rsidRPr="003B1C1D">
        <w:rPr>
          <w:rStyle w:val="Zwaar"/>
          <w:lang w:val="nl-NL"/>
        </w:rPr>
        <w:t>Agri</w:t>
      </w:r>
      <w:r w:rsidR="0018118F" w:rsidRPr="003B1C1D">
        <w:rPr>
          <w:rStyle w:val="Zwaar"/>
          <w:lang w:val="nl-NL"/>
        </w:rPr>
        <w:t>b</w:t>
      </w:r>
      <w:r w:rsidR="00AC329E" w:rsidRPr="003B1C1D">
        <w:rPr>
          <w:rStyle w:val="Zwaar"/>
          <w:lang w:val="nl-NL"/>
        </w:rPr>
        <w:t>uggy</w:t>
      </w:r>
      <w:proofErr w:type="spellEnd"/>
      <w:r w:rsidR="00AC329E" w:rsidRPr="003B1C1D">
        <w:rPr>
          <w:rStyle w:val="Zwaar"/>
          <w:lang w:val="nl-NL"/>
        </w:rPr>
        <w:t xml:space="preserve"> | Vedergewicht met ongeëvenaarde Tractie</w:t>
      </w:r>
      <w:r w:rsidR="00EF425B" w:rsidRPr="003B1C1D">
        <w:rPr>
          <w:rStyle w:val="Zwaar"/>
          <w:lang w:val="nl-NL"/>
        </w:rPr>
        <w:t xml:space="preserve"> </w:t>
      </w:r>
      <w:r w:rsidR="0018118F" w:rsidRPr="003B1C1D">
        <w:rPr>
          <w:rStyle w:val="Zwaar"/>
          <w:lang w:val="nl-NL"/>
        </w:rPr>
        <w:t xml:space="preserve"> </w:t>
      </w:r>
      <w:r w:rsidR="00CF52A4" w:rsidRPr="003B1C1D">
        <w:rPr>
          <w:rStyle w:val="Zwaar"/>
          <w:lang w:val="nl-NL"/>
        </w:rPr>
        <w:br/>
      </w:r>
      <w:r w:rsidR="00096217" w:rsidRPr="003B1C1D">
        <w:rPr>
          <w:rFonts w:eastAsiaTheme="majorEastAsia" w:cstheme="majorBidi"/>
          <w:color w:val="000000" w:themeColor="text1"/>
          <w:lang w:val="nl-NL"/>
        </w:rPr>
        <w:t xml:space="preserve">Importeur Pool Agri introduceert tijdens de ATH 2016 de </w:t>
      </w:r>
      <w:proofErr w:type="spellStart"/>
      <w:r w:rsidR="00096217" w:rsidRPr="003B1C1D">
        <w:rPr>
          <w:rFonts w:eastAsiaTheme="majorEastAsia" w:cstheme="majorBidi"/>
          <w:color w:val="000000" w:themeColor="text1"/>
          <w:lang w:val="nl-NL"/>
        </w:rPr>
        <w:t>Kellands</w:t>
      </w:r>
      <w:proofErr w:type="spellEnd"/>
      <w:r w:rsidR="00096217" w:rsidRPr="003B1C1D">
        <w:rPr>
          <w:rFonts w:eastAsiaTheme="majorEastAsia" w:cstheme="majorBidi"/>
          <w:color w:val="000000" w:themeColor="text1"/>
          <w:lang w:val="nl-NL"/>
        </w:rPr>
        <w:t xml:space="preserve"> </w:t>
      </w:r>
      <w:proofErr w:type="spellStart"/>
      <w:r w:rsidR="00096217" w:rsidRPr="003B1C1D">
        <w:rPr>
          <w:rFonts w:eastAsiaTheme="majorEastAsia" w:cstheme="majorBidi"/>
          <w:color w:val="000000" w:themeColor="text1"/>
          <w:lang w:val="nl-NL"/>
        </w:rPr>
        <w:t>Agribuggy</w:t>
      </w:r>
      <w:proofErr w:type="spellEnd"/>
      <w:r w:rsidR="00096217" w:rsidRPr="003B1C1D">
        <w:rPr>
          <w:rFonts w:eastAsiaTheme="majorEastAsia" w:cstheme="majorBidi"/>
          <w:color w:val="000000" w:themeColor="text1"/>
          <w:lang w:val="nl-NL"/>
        </w:rPr>
        <w:t xml:space="preserve"> A280 op de Nederlandse markt. De </w:t>
      </w:r>
      <w:proofErr w:type="spellStart"/>
      <w:r w:rsidR="00096217" w:rsidRPr="003B1C1D">
        <w:rPr>
          <w:rFonts w:eastAsiaTheme="majorEastAsia" w:cstheme="majorBidi"/>
          <w:color w:val="000000" w:themeColor="text1"/>
          <w:lang w:val="nl-NL"/>
        </w:rPr>
        <w:t>Agribuggy</w:t>
      </w:r>
      <w:proofErr w:type="spellEnd"/>
      <w:r w:rsidR="00096217" w:rsidRPr="003B1C1D">
        <w:rPr>
          <w:rFonts w:eastAsiaTheme="majorEastAsia" w:cstheme="majorBidi"/>
          <w:color w:val="000000" w:themeColor="text1"/>
          <w:lang w:val="nl-NL"/>
        </w:rPr>
        <w:t xml:space="preserve"> weegt slechts 4.900 kilo, de helft van diverse andere zelfrijders! Tezamen met de mechanische aandrijving zorgt het geringe gewicht ervoor dat de </w:t>
      </w:r>
      <w:proofErr w:type="spellStart"/>
      <w:r w:rsidR="00096217" w:rsidRPr="003B1C1D">
        <w:rPr>
          <w:rFonts w:eastAsiaTheme="majorEastAsia" w:cstheme="majorBidi"/>
          <w:color w:val="000000" w:themeColor="text1"/>
          <w:lang w:val="nl-NL"/>
        </w:rPr>
        <w:t>Agribuggy</w:t>
      </w:r>
      <w:proofErr w:type="spellEnd"/>
      <w:r w:rsidR="00096217" w:rsidRPr="003B1C1D">
        <w:rPr>
          <w:rFonts w:eastAsiaTheme="majorEastAsia" w:cstheme="majorBidi"/>
          <w:color w:val="000000" w:themeColor="text1"/>
          <w:lang w:val="nl-NL"/>
        </w:rPr>
        <w:t xml:space="preserve"> altijd de juiste tractie heeft en hierdoor vrijwel altijd inzetbaar is. Ook als er na de steeds vaker voorkomende stortbuien voor andere getrokken en zelfrijdende spuiten geen doorkomen meer aan is. Maar liefst 95%</w:t>
      </w:r>
      <w:r w:rsidR="0018118F" w:rsidRPr="003B1C1D">
        <w:rPr>
          <w:rFonts w:eastAsiaTheme="majorEastAsia" w:cstheme="majorBidi"/>
          <w:color w:val="000000" w:themeColor="text1"/>
          <w:lang w:val="nl-NL"/>
        </w:rPr>
        <w:t xml:space="preserve"> </w:t>
      </w:r>
      <w:r w:rsidR="00096217" w:rsidRPr="003B1C1D">
        <w:rPr>
          <w:rFonts w:eastAsiaTheme="majorEastAsia" w:cstheme="majorBidi"/>
          <w:color w:val="000000" w:themeColor="text1"/>
          <w:lang w:val="nl-NL"/>
        </w:rPr>
        <w:t>van het vermogen wordt door de mechanische aandrijving naar het loopvlak van de banden overgebracht. Daarnaast zorgt het lage eigen gewicht voor minimale bodembelasting, ook ideaal voor minder draagkrachtige gronden.</w:t>
      </w:r>
      <w:r w:rsidR="00096217" w:rsidRPr="003B1C1D">
        <w:rPr>
          <w:rFonts w:ascii="Eurostile" w:eastAsiaTheme="majorEastAsia" w:hAnsi="Eurostile" w:cstheme="majorBidi"/>
          <w:color w:val="000000" w:themeColor="text1"/>
          <w:sz w:val="20"/>
          <w:szCs w:val="20"/>
          <w:lang w:val="nl-NL"/>
        </w:rPr>
        <w:t xml:space="preserve"> </w:t>
      </w:r>
      <w:r w:rsidR="00CF52A4" w:rsidRPr="00020D9D">
        <w:rPr>
          <w:rStyle w:val="Zwaar"/>
          <w:lang w:val="nl-NL"/>
        </w:rPr>
        <w:br/>
      </w:r>
      <w:r w:rsidR="001A35AB">
        <w:rPr>
          <w:noProof/>
          <w:lang w:val="nl-NL" w:eastAsia="nl-NL"/>
        </w:rPr>
        <w:drawing>
          <wp:inline distT="0" distB="0" distL="0" distR="0">
            <wp:extent cx="5608320" cy="3742944"/>
            <wp:effectExtent l="19050" t="0" r="0" b="0"/>
            <wp:docPr id="10" name="Afbeelding 10">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ellands-AgriBuggy_Tulips-Holland_HR (65) large.jpg"/>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08320" cy="3742944"/>
                    </a:xfrm>
                    <a:prstGeom prst="rect">
                      <a:avLst/>
                    </a:prstGeom>
                  </pic:spPr>
                </pic:pic>
              </a:graphicData>
            </a:graphic>
          </wp:inline>
        </w:drawing>
      </w:r>
      <w:r>
        <w:rPr>
          <w:rStyle w:val="Zwaar"/>
          <w:lang w:val="nl-NL"/>
        </w:rPr>
        <w:br/>
      </w:r>
      <w:r w:rsidR="00EF425B" w:rsidRPr="003B1C1D">
        <w:rPr>
          <w:b/>
          <w:color w:val="000000" w:themeColor="text1"/>
          <w:lang w:val="nl-NL"/>
        </w:rPr>
        <w:t xml:space="preserve">De </w:t>
      </w:r>
      <w:proofErr w:type="spellStart"/>
      <w:r w:rsidR="00EF425B" w:rsidRPr="003B1C1D">
        <w:rPr>
          <w:b/>
          <w:color w:val="000000" w:themeColor="text1"/>
          <w:lang w:val="nl-NL"/>
        </w:rPr>
        <w:t>ándere</w:t>
      </w:r>
      <w:proofErr w:type="spellEnd"/>
      <w:r w:rsidR="00EF425B" w:rsidRPr="003B1C1D">
        <w:rPr>
          <w:b/>
          <w:color w:val="000000" w:themeColor="text1"/>
          <w:lang w:val="nl-NL"/>
        </w:rPr>
        <w:t xml:space="preserve"> zelfrijdende </w:t>
      </w:r>
      <w:r w:rsidR="00931B1B" w:rsidRPr="003B1C1D">
        <w:rPr>
          <w:b/>
          <w:color w:val="000000" w:themeColor="text1"/>
          <w:lang w:val="nl-NL"/>
        </w:rPr>
        <w:t>veld</w:t>
      </w:r>
      <w:r w:rsidR="00EF425B" w:rsidRPr="003B1C1D">
        <w:rPr>
          <w:b/>
          <w:color w:val="000000" w:themeColor="text1"/>
          <w:lang w:val="nl-NL"/>
        </w:rPr>
        <w:t>spuit</w:t>
      </w:r>
      <w:r w:rsidR="00EF425B" w:rsidRPr="003B1C1D">
        <w:rPr>
          <w:b/>
          <w:color w:val="000000" w:themeColor="text1"/>
          <w:lang w:val="nl-NL"/>
        </w:rPr>
        <w:br/>
      </w:r>
      <w:r w:rsidR="00EF425B" w:rsidRPr="003B1C1D">
        <w:rPr>
          <w:color w:val="000000" w:themeColor="text1"/>
          <w:lang w:val="nl-NL"/>
        </w:rPr>
        <w:t xml:space="preserve">De </w:t>
      </w:r>
      <w:proofErr w:type="spellStart"/>
      <w:r w:rsidR="00EF425B" w:rsidRPr="003B1C1D">
        <w:rPr>
          <w:color w:val="000000" w:themeColor="text1"/>
          <w:lang w:val="nl-NL"/>
        </w:rPr>
        <w:t>Kellands</w:t>
      </w:r>
      <w:proofErr w:type="spellEnd"/>
      <w:r w:rsidR="00EF425B" w:rsidRPr="003B1C1D">
        <w:rPr>
          <w:color w:val="000000" w:themeColor="text1"/>
          <w:lang w:val="nl-NL"/>
        </w:rPr>
        <w:t xml:space="preserve"> </w:t>
      </w:r>
      <w:proofErr w:type="spellStart"/>
      <w:r w:rsidR="00EF425B" w:rsidRPr="003B1C1D">
        <w:rPr>
          <w:color w:val="000000" w:themeColor="text1"/>
          <w:lang w:val="nl-NL"/>
        </w:rPr>
        <w:t>Agribuggy</w:t>
      </w:r>
      <w:proofErr w:type="spellEnd"/>
      <w:r w:rsidR="00EF425B" w:rsidRPr="003B1C1D">
        <w:rPr>
          <w:color w:val="000000" w:themeColor="text1"/>
          <w:lang w:val="nl-NL"/>
        </w:rPr>
        <w:t xml:space="preserve"> is niet zomaar de zoveelste vergelijkbare zelfrijdende veldspuit op de markt. </w:t>
      </w:r>
      <w:r w:rsidR="00EF425B" w:rsidRPr="00C410BF">
        <w:rPr>
          <w:color w:val="000000" w:themeColor="text1"/>
          <w:lang w:val="nl-NL"/>
        </w:rPr>
        <w:t xml:space="preserve">De </w:t>
      </w:r>
      <w:proofErr w:type="spellStart"/>
      <w:r w:rsidR="00EF425B" w:rsidRPr="00C410BF">
        <w:rPr>
          <w:color w:val="000000" w:themeColor="text1"/>
          <w:lang w:val="nl-NL"/>
        </w:rPr>
        <w:t>Agribuggy</w:t>
      </w:r>
      <w:proofErr w:type="spellEnd"/>
      <w:r w:rsidR="00EF425B" w:rsidRPr="00C410BF">
        <w:rPr>
          <w:color w:val="000000" w:themeColor="text1"/>
          <w:lang w:val="nl-NL"/>
        </w:rPr>
        <w:t xml:space="preserve"> A280 is dé andere zelfrijder die zich onderscheidt door zijn lage eigen ge</w:t>
      </w:r>
      <w:r w:rsidR="00931B1B" w:rsidRPr="00C410BF">
        <w:rPr>
          <w:color w:val="000000" w:themeColor="text1"/>
          <w:lang w:val="nl-NL"/>
        </w:rPr>
        <w:t xml:space="preserve">wicht, zijn compacte afmetingen en </w:t>
      </w:r>
      <w:r w:rsidR="0018118F" w:rsidRPr="00C410BF">
        <w:rPr>
          <w:color w:val="000000" w:themeColor="text1"/>
          <w:lang w:val="nl-NL"/>
        </w:rPr>
        <w:t xml:space="preserve">zijn </w:t>
      </w:r>
      <w:r w:rsidR="00931B1B" w:rsidRPr="00C410BF">
        <w:rPr>
          <w:color w:val="000000" w:themeColor="text1"/>
          <w:lang w:val="nl-NL"/>
        </w:rPr>
        <w:t>mechanische aandrijving</w:t>
      </w:r>
      <w:r w:rsidR="00EF425B" w:rsidRPr="00C410BF">
        <w:rPr>
          <w:color w:val="000000" w:themeColor="text1"/>
          <w:lang w:val="nl-NL"/>
        </w:rPr>
        <w:t xml:space="preserve">. </w:t>
      </w:r>
      <w:r w:rsidR="00931B1B" w:rsidRPr="00C410BF">
        <w:rPr>
          <w:color w:val="000000" w:themeColor="text1"/>
          <w:lang w:val="nl-NL"/>
        </w:rPr>
        <w:t xml:space="preserve">Deze unieke eigenschappen </w:t>
      </w:r>
      <w:r w:rsidR="00EF425B" w:rsidRPr="00C410BF">
        <w:rPr>
          <w:color w:val="000000" w:themeColor="text1"/>
          <w:lang w:val="nl-NL"/>
        </w:rPr>
        <w:t xml:space="preserve">geven loonwerkers, akkerbouwers en </w:t>
      </w:r>
      <w:proofErr w:type="spellStart"/>
      <w:r w:rsidR="00EF425B" w:rsidRPr="00C410BF">
        <w:rPr>
          <w:color w:val="000000" w:themeColor="text1"/>
          <w:lang w:val="nl-NL"/>
        </w:rPr>
        <w:t>vollegronds-telers</w:t>
      </w:r>
      <w:proofErr w:type="spellEnd"/>
      <w:r w:rsidR="00EF425B" w:rsidRPr="00C410BF">
        <w:rPr>
          <w:color w:val="000000" w:themeColor="text1"/>
          <w:lang w:val="nl-NL"/>
        </w:rPr>
        <w:t xml:space="preserve"> de mogelijkheid om te kunnen spuiten op percelen met zeer beperkte draagkracht (veen en moerasachtige gebieden) en onder natte omstandigheden in het vro</w:t>
      </w:r>
      <w:r w:rsidR="00931B1B" w:rsidRPr="00C410BF">
        <w:rPr>
          <w:color w:val="000000" w:themeColor="text1"/>
          <w:lang w:val="nl-NL"/>
        </w:rPr>
        <w:t xml:space="preserve">ege voorjaar of in de herfst. De </w:t>
      </w:r>
      <w:proofErr w:type="spellStart"/>
      <w:r w:rsidR="00931B1B" w:rsidRPr="00C410BF">
        <w:rPr>
          <w:color w:val="000000" w:themeColor="text1"/>
          <w:lang w:val="nl-NL"/>
        </w:rPr>
        <w:t>Kellands</w:t>
      </w:r>
      <w:proofErr w:type="spellEnd"/>
      <w:r w:rsidR="00931B1B" w:rsidRPr="00C410BF">
        <w:rPr>
          <w:color w:val="000000" w:themeColor="text1"/>
          <w:lang w:val="nl-NL"/>
        </w:rPr>
        <w:t xml:space="preserve"> </w:t>
      </w:r>
      <w:proofErr w:type="spellStart"/>
      <w:r w:rsidR="00931B1B" w:rsidRPr="00C410BF">
        <w:rPr>
          <w:color w:val="000000" w:themeColor="text1"/>
          <w:lang w:val="nl-NL"/>
        </w:rPr>
        <w:t>A</w:t>
      </w:r>
      <w:r w:rsidR="003175DB" w:rsidRPr="00C410BF">
        <w:rPr>
          <w:color w:val="000000" w:themeColor="text1"/>
          <w:lang w:val="nl-NL"/>
        </w:rPr>
        <w:t>g</w:t>
      </w:r>
      <w:r w:rsidR="0018118F" w:rsidRPr="00C410BF">
        <w:rPr>
          <w:color w:val="000000" w:themeColor="text1"/>
          <w:lang w:val="nl-NL"/>
        </w:rPr>
        <w:t>rib</w:t>
      </w:r>
      <w:r w:rsidR="00931B1B" w:rsidRPr="00C410BF">
        <w:rPr>
          <w:color w:val="000000" w:themeColor="text1"/>
          <w:lang w:val="nl-NL"/>
        </w:rPr>
        <w:t>uggy</w:t>
      </w:r>
      <w:proofErr w:type="spellEnd"/>
      <w:r w:rsidR="00EF425B" w:rsidRPr="00C410BF">
        <w:rPr>
          <w:color w:val="000000" w:themeColor="text1"/>
          <w:lang w:val="nl-NL"/>
        </w:rPr>
        <w:t xml:space="preserve"> gaat door waar andere </w:t>
      </w:r>
      <w:r w:rsidR="00931B1B" w:rsidRPr="00C410BF">
        <w:rPr>
          <w:color w:val="000000" w:themeColor="text1"/>
          <w:lang w:val="nl-NL"/>
        </w:rPr>
        <w:t xml:space="preserve">veldspuiten </w:t>
      </w:r>
      <w:r w:rsidR="00EF425B" w:rsidRPr="00C410BF">
        <w:rPr>
          <w:color w:val="000000" w:themeColor="text1"/>
          <w:lang w:val="nl-NL"/>
        </w:rPr>
        <w:t xml:space="preserve">niet uit </w:t>
      </w:r>
      <w:r w:rsidR="00EF425B" w:rsidRPr="00C410BF">
        <w:rPr>
          <w:color w:val="000000" w:themeColor="text1"/>
          <w:lang w:val="nl-NL"/>
        </w:rPr>
        <w:lastRenderedPageBreak/>
        <w:t xml:space="preserve">de voeten kunnen of zelfs thuis moeten blijven. Diepe spuitsporen worden vermeden en dit </w:t>
      </w:r>
      <w:r w:rsidR="0018118F" w:rsidRPr="00C410BF">
        <w:rPr>
          <w:color w:val="000000" w:themeColor="text1"/>
          <w:lang w:val="nl-NL"/>
        </w:rPr>
        <w:t xml:space="preserve">  </w:t>
      </w:r>
      <w:r w:rsidR="00EF425B" w:rsidRPr="00C410BF">
        <w:rPr>
          <w:color w:val="000000" w:themeColor="text1"/>
          <w:lang w:val="nl-NL"/>
        </w:rPr>
        <w:t>voorkomt draagkrachtproblemen, gewasschade en opbrengstderving in de rest van het teeltseizoen.</w:t>
      </w:r>
    </w:p>
    <w:p w:rsidR="000F63E5" w:rsidRDefault="001A35AB" w:rsidP="00EF425B">
      <w:pPr>
        <w:pStyle w:val="Normaalweb"/>
        <w:rPr>
          <w:rFonts w:asciiTheme="minorHAnsi" w:hAnsiTheme="minorHAnsi"/>
          <w:color w:val="000000" w:themeColor="text1"/>
          <w:sz w:val="22"/>
          <w:szCs w:val="22"/>
        </w:rPr>
      </w:pPr>
      <w:r>
        <w:rPr>
          <w:rFonts w:asciiTheme="minorHAnsi" w:hAnsiTheme="minorHAnsi"/>
          <w:noProof/>
          <w:color w:val="000000" w:themeColor="text1"/>
          <w:sz w:val="22"/>
          <w:szCs w:val="22"/>
        </w:rPr>
        <w:drawing>
          <wp:inline distT="0" distB="0" distL="0" distR="0">
            <wp:extent cx="5608320" cy="3742944"/>
            <wp:effectExtent l="19050" t="0" r="0" b="0"/>
            <wp:docPr id="11" name="Afbeelding 11">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ellands Agribuggy A280 demo - fotoshoot 10122015 (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08320" cy="3742944"/>
                    </a:xfrm>
                    <a:prstGeom prst="rect">
                      <a:avLst/>
                    </a:prstGeom>
                  </pic:spPr>
                </pic:pic>
              </a:graphicData>
            </a:graphic>
          </wp:inline>
        </w:drawing>
      </w:r>
    </w:p>
    <w:p w:rsidR="00806F22" w:rsidRPr="00FC03F3" w:rsidRDefault="00806F22" w:rsidP="00806F22">
      <w:pPr>
        <w:pStyle w:val="Geenafstand"/>
        <w:rPr>
          <w:b/>
          <w:lang w:val="nl-NL"/>
        </w:rPr>
      </w:pPr>
      <w:r w:rsidRPr="00FC03F3">
        <w:rPr>
          <w:b/>
          <w:lang w:val="nl-NL"/>
        </w:rPr>
        <w:t>Ongeëvenaarde eigenschappen</w:t>
      </w:r>
    </w:p>
    <w:p w:rsidR="00806F22" w:rsidRPr="00FC03F3" w:rsidRDefault="00806F22" w:rsidP="00806F22">
      <w:pPr>
        <w:pStyle w:val="Geenafstand"/>
        <w:rPr>
          <w:lang w:val="nl-NL"/>
        </w:rPr>
      </w:pPr>
      <w:r w:rsidRPr="00FC03F3">
        <w:rPr>
          <w:rStyle w:val="Zwaar"/>
          <w:b w:val="0"/>
          <w:lang w:val="nl-NL"/>
        </w:rPr>
        <w:t>Compact</w:t>
      </w:r>
      <w:r w:rsidRPr="00FC03F3">
        <w:rPr>
          <w:b/>
          <w:lang w:val="nl-NL"/>
        </w:rPr>
        <w:t xml:space="preserve"> </w:t>
      </w:r>
      <w:r w:rsidRPr="00FC03F3">
        <w:rPr>
          <w:lang w:val="nl-NL"/>
        </w:rPr>
        <w:t xml:space="preserve">vanwege zijn korte wielbasis van slechts 2,80 meter. </w:t>
      </w:r>
      <w:r w:rsidRPr="00FC03F3">
        <w:rPr>
          <w:rStyle w:val="Zwaar"/>
          <w:b w:val="0"/>
          <w:lang w:val="nl-NL"/>
        </w:rPr>
        <w:t>Licht</w:t>
      </w:r>
      <w:r w:rsidR="003175DB">
        <w:rPr>
          <w:rStyle w:val="Zwaar"/>
          <w:b w:val="0"/>
          <w:lang w:val="nl-NL"/>
        </w:rPr>
        <w:t>gewicht</w:t>
      </w:r>
      <w:r w:rsidRPr="00FC03F3">
        <w:rPr>
          <w:rStyle w:val="Zwaar"/>
          <w:lang w:val="nl-NL"/>
        </w:rPr>
        <w:t xml:space="preserve"> </w:t>
      </w:r>
      <w:r w:rsidRPr="00FC03F3">
        <w:rPr>
          <w:lang w:val="nl-NL"/>
        </w:rPr>
        <w:t xml:space="preserve">met een leeggewicht van slechts 4.900 kilo en een tankinhoud van 2.700 liter. </w:t>
      </w:r>
      <w:r w:rsidRPr="000F63E5">
        <w:rPr>
          <w:rStyle w:val="Zwaar"/>
          <w:b w:val="0"/>
          <w:lang w:val="nl-NL"/>
        </w:rPr>
        <w:t>Wendbaar</w:t>
      </w:r>
      <w:r w:rsidRPr="000F63E5">
        <w:rPr>
          <w:lang w:val="nl-NL"/>
        </w:rPr>
        <w:t xml:space="preserve"> dankzi</w:t>
      </w:r>
      <w:r w:rsidR="003175DB">
        <w:rPr>
          <w:lang w:val="nl-NL"/>
        </w:rPr>
        <w:t>j vierwielbesturing en altijd optimale</w:t>
      </w:r>
      <w:r w:rsidRPr="000F63E5">
        <w:rPr>
          <w:rStyle w:val="Zwaar"/>
          <w:b w:val="0"/>
          <w:lang w:val="nl-NL"/>
        </w:rPr>
        <w:t xml:space="preserve"> tractie</w:t>
      </w:r>
      <w:r w:rsidRPr="000F63E5">
        <w:rPr>
          <w:lang w:val="nl-NL"/>
        </w:rPr>
        <w:t xml:space="preserve"> door zijn mechanische aandrijving. </w:t>
      </w:r>
      <w:r w:rsidRPr="00FC03F3">
        <w:rPr>
          <w:lang w:val="nl-NL"/>
        </w:rPr>
        <w:t xml:space="preserve">Deze eigenschappen maken de </w:t>
      </w:r>
      <w:proofErr w:type="spellStart"/>
      <w:r w:rsidRPr="00FC03F3">
        <w:rPr>
          <w:lang w:val="nl-NL"/>
        </w:rPr>
        <w:t>Kellands</w:t>
      </w:r>
      <w:proofErr w:type="spellEnd"/>
      <w:r w:rsidRPr="00FC03F3">
        <w:rPr>
          <w:lang w:val="nl-NL"/>
        </w:rPr>
        <w:t xml:space="preserve"> </w:t>
      </w:r>
      <w:proofErr w:type="spellStart"/>
      <w:r w:rsidRPr="00FC03F3">
        <w:rPr>
          <w:lang w:val="nl-NL"/>
        </w:rPr>
        <w:t>Agribuggy</w:t>
      </w:r>
      <w:proofErr w:type="spellEnd"/>
      <w:r w:rsidRPr="00FC03F3">
        <w:rPr>
          <w:lang w:val="nl-NL"/>
        </w:rPr>
        <w:t xml:space="preserve"> A280 bij uitstek geschikt voor diverse teelten waarbij geen of korte kopakkers worden gebruikt.</w:t>
      </w:r>
    </w:p>
    <w:p w:rsidR="00806F22" w:rsidRDefault="00806F22" w:rsidP="00806F22">
      <w:pPr>
        <w:pStyle w:val="Geenafstand"/>
        <w:rPr>
          <w:rFonts w:eastAsia="Times New Roman" w:cs="Times New Roman"/>
          <w:color w:val="000000" w:themeColor="text1"/>
          <w:lang w:val="nl-NL" w:eastAsia="nl-NL"/>
        </w:rPr>
      </w:pPr>
    </w:p>
    <w:p w:rsidR="00EF425B" w:rsidRPr="00FC03F3" w:rsidRDefault="00806F22" w:rsidP="00806F22">
      <w:pPr>
        <w:pStyle w:val="Geenafstand"/>
        <w:rPr>
          <w:lang w:val="nl-NL"/>
        </w:rPr>
      </w:pPr>
      <w:r w:rsidRPr="00FC03F3">
        <w:rPr>
          <w:b/>
          <w:lang w:val="nl-NL"/>
        </w:rPr>
        <w:t>Optimale contr</w:t>
      </w:r>
      <w:r w:rsidR="00AC329E">
        <w:rPr>
          <w:b/>
          <w:lang w:val="nl-NL"/>
        </w:rPr>
        <w:t xml:space="preserve">ole met </w:t>
      </w:r>
      <w:proofErr w:type="spellStart"/>
      <w:r w:rsidR="00AC329E">
        <w:rPr>
          <w:b/>
          <w:lang w:val="nl-NL"/>
        </w:rPr>
        <w:t>Teejet</w:t>
      </w:r>
      <w:proofErr w:type="spellEnd"/>
      <w:r w:rsidR="00AC329E">
        <w:rPr>
          <w:b/>
          <w:lang w:val="nl-NL"/>
        </w:rPr>
        <w:br/>
      </w:r>
      <w:r w:rsidR="00EF425B" w:rsidRPr="00806F22">
        <w:rPr>
          <w:lang w:val="nl-NL"/>
        </w:rPr>
        <w:t xml:space="preserve">Het </w:t>
      </w:r>
      <w:proofErr w:type="spellStart"/>
      <w:r w:rsidR="00EF425B" w:rsidRPr="00FC03F3">
        <w:rPr>
          <w:lang w:val="nl-NL"/>
        </w:rPr>
        <w:t>Teejet</w:t>
      </w:r>
      <w:proofErr w:type="spellEnd"/>
      <w:r w:rsidR="00EF425B" w:rsidRPr="00806F22">
        <w:rPr>
          <w:lang w:val="nl-NL"/>
        </w:rPr>
        <w:t xml:space="preserve"> </w:t>
      </w:r>
      <w:proofErr w:type="spellStart"/>
      <w:r w:rsidR="00AC329E">
        <w:rPr>
          <w:lang w:val="nl-NL"/>
        </w:rPr>
        <w:t>touchscreen</w:t>
      </w:r>
      <w:proofErr w:type="spellEnd"/>
      <w:r w:rsidR="00AC329E">
        <w:rPr>
          <w:lang w:val="nl-NL"/>
        </w:rPr>
        <w:t xml:space="preserve"> </w:t>
      </w:r>
      <w:r w:rsidR="00AC329E" w:rsidRPr="00FC03F3">
        <w:rPr>
          <w:lang w:val="nl-NL"/>
        </w:rPr>
        <w:t>scherm</w:t>
      </w:r>
      <w:r w:rsidR="00EF425B" w:rsidRPr="00FC03F3">
        <w:rPr>
          <w:lang w:val="nl-NL"/>
        </w:rPr>
        <w:t xml:space="preserve"> geeft de gebruiker </w:t>
      </w:r>
      <w:r w:rsidR="00931B1B">
        <w:rPr>
          <w:lang w:val="nl-NL"/>
        </w:rPr>
        <w:t xml:space="preserve">in één oogopslag een </w:t>
      </w:r>
      <w:r w:rsidR="00EF425B" w:rsidRPr="00FC03F3">
        <w:rPr>
          <w:lang w:val="nl-NL"/>
        </w:rPr>
        <w:t xml:space="preserve">overzicht van alle relevante informatie tijdens het spuiten. </w:t>
      </w:r>
      <w:r w:rsidR="00AC329E">
        <w:rPr>
          <w:lang w:val="nl-NL"/>
        </w:rPr>
        <w:t>Via de</w:t>
      </w:r>
      <w:r w:rsidR="00FD627E" w:rsidRPr="00FC03F3">
        <w:rPr>
          <w:lang w:val="nl-NL"/>
        </w:rPr>
        <w:t xml:space="preserve"> kleuren touchscreen terminal zijn instellingen eenvoudig in te stellen </w:t>
      </w:r>
      <w:r w:rsidR="00AC329E">
        <w:rPr>
          <w:lang w:val="nl-NL"/>
        </w:rPr>
        <w:t xml:space="preserve">voor </w:t>
      </w:r>
      <w:r w:rsidR="00FD627E" w:rsidRPr="00FC03F3">
        <w:rPr>
          <w:lang w:val="nl-NL"/>
        </w:rPr>
        <w:t xml:space="preserve">elke </w:t>
      </w:r>
      <w:r w:rsidR="00AC329E">
        <w:rPr>
          <w:lang w:val="nl-NL"/>
        </w:rPr>
        <w:t>gewenste bespuiting</w:t>
      </w:r>
      <w:r w:rsidR="00FD627E" w:rsidRPr="00FC03F3">
        <w:rPr>
          <w:lang w:val="nl-NL"/>
        </w:rPr>
        <w:t xml:space="preserve">. </w:t>
      </w:r>
      <w:r w:rsidR="00AC329E">
        <w:rPr>
          <w:lang w:val="nl-NL"/>
        </w:rPr>
        <w:t>De standaard</w:t>
      </w:r>
      <w:r w:rsidR="00FD627E" w:rsidRPr="00FC03F3">
        <w:rPr>
          <w:lang w:val="nl-NL"/>
        </w:rPr>
        <w:t xml:space="preserve"> stuurhulp </w:t>
      </w:r>
      <w:r w:rsidR="00AC329E">
        <w:rPr>
          <w:lang w:val="nl-NL"/>
        </w:rPr>
        <w:t>voorkomt overlap en zorgt voor nauwkeurige applicatie</w:t>
      </w:r>
      <w:r w:rsidR="00FD627E" w:rsidRPr="00FC03F3">
        <w:rPr>
          <w:lang w:val="nl-NL"/>
        </w:rPr>
        <w:t xml:space="preserve">. In- en uitschakelen van de secties automatisch via de </w:t>
      </w:r>
      <w:r w:rsidRPr="00FC03F3">
        <w:rPr>
          <w:lang w:val="nl-NL"/>
        </w:rPr>
        <w:t xml:space="preserve">standaard </w:t>
      </w:r>
      <w:r w:rsidR="00B1282D" w:rsidRPr="00FC03F3">
        <w:rPr>
          <w:lang w:val="nl-NL"/>
        </w:rPr>
        <w:t xml:space="preserve">GPS of via manuele schakelaars. Door het instellen van de gewenste overlap in combinatie met het automatische </w:t>
      </w:r>
      <w:proofErr w:type="spellStart"/>
      <w:r w:rsidR="00B1282D" w:rsidRPr="00FC03F3">
        <w:rPr>
          <w:lang w:val="nl-NL"/>
        </w:rPr>
        <w:t>Teejet</w:t>
      </w:r>
      <w:proofErr w:type="spellEnd"/>
      <w:r w:rsidR="00B1282D" w:rsidRPr="00FC03F3">
        <w:rPr>
          <w:lang w:val="nl-NL"/>
        </w:rPr>
        <w:t xml:space="preserve"> doseringssysteem zorgt voor de juiste dosering, op de juiste plaats, overdag en ’s nachts.</w:t>
      </w:r>
    </w:p>
    <w:p w:rsidR="000F63E5" w:rsidRDefault="000F63E5" w:rsidP="00806F22">
      <w:pPr>
        <w:pStyle w:val="Geenafstand"/>
        <w:rPr>
          <w:rStyle w:val="Zwaar"/>
          <w:color w:val="000000" w:themeColor="text1"/>
        </w:rPr>
      </w:pPr>
      <w:r>
        <w:rPr>
          <w:b/>
          <w:bCs/>
          <w:noProof/>
          <w:color w:val="000000" w:themeColor="text1"/>
          <w:lang w:val="nl-NL" w:eastAsia="nl-NL"/>
        </w:rPr>
        <w:drawing>
          <wp:inline distT="0" distB="0" distL="0" distR="0">
            <wp:extent cx="2571750" cy="1714500"/>
            <wp:effectExtent l="19050" t="0" r="0" b="0"/>
            <wp:docPr id="4" name="Afbeelding 4">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b_controls res..jpg"/>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579990" cy="1719994"/>
                    </a:xfrm>
                    <a:prstGeom prst="rect">
                      <a:avLst/>
                    </a:prstGeom>
                  </pic:spPr>
                </pic:pic>
              </a:graphicData>
            </a:graphic>
          </wp:inline>
        </w:drawing>
      </w:r>
      <w:r>
        <w:rPr>
          <w:b/>
          <w:bCs/>
          <w:noProof/>
          <w:color w:val="000000" w:themeColor="text1"/>
          <w:lang w:val="nl-NL" w:eastAsia="nl-NL"/>
        </w:rPr>
        <w:drawing>
          <wp:inline distT="0" distB="0" distL="0" distR="0">
            <wp:extent cx="2590800" cy="1715984"/>
            <wp:effectExtent l="19050" t="0" r="0" b="0"/>
            <wp:docPr id="5" name="Afbeelding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llands-Agribuggy-A280_Triple nozzle-airstop - res..jpg"/>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593248" cy="1717605"/>
                    </a:xfrm>
                    <a:prstGeom prst="rect">
                      <a:avLst/>
                    </a:prstGeom>
                  </pic:spPr>
                </pic:pic>
              </a:graphicData>
            </a:graphic>
          </wp:inline>
        </w:drawing>
      </w:r>
    </w:p>
    <w:p w:rsidR="00806F22" w:rsidRPr="000F63E5" w:rsidRDefault="00806F22" w:rsidP="00806F22">
      <w:pPr>
        <w:pStyle w:val="Geenafstand"/>
        <w:rPr>
          <w:lang w:val="nl-NL"/>
        </w:rPr>
      </w:pPr>
      <w:r w:rsidRPr="000F63E5">
        <w:rPr>
          <w:rStyle w:val="Zwaar"/>
          <w:color w:val="000000" w:themeColor="text1"/>
          <w:lang w:val="nl-NL"/>
        </w:rPr>
        <w:lastRenderedPageBreak/>
        <w:t>Unieke voordelen voor elke akkerbouwer en loonwerker:</w:t>
      </w:r>
    </w:p>
    <w:p w:rsidR="00806F22" w:rsidRPr="00806F22" w:rsidRDefault="00806F22" w:rsidP="000F63E5">
      <w:pPr>
        <w:pStyle w:val="Geenafstand"/>
        <w:numPr>
          <w:ilvl w:val="0"/>
          <w:numId w:val="3"/>
        </w:numPr>
        <w:rPr>
          <w:lang w:val="nl-NL"/>
        </w:rPr>
      </w:pPr>
      <w:r w:rsidRPr="000F63E5">
        <w:rPr>
          <w:b/>
          <w:lang w:val="nl-NL"/>
        </w:rPr>
        <w:t>Vedergewicht met grootse slagkracht:</w:t>
      </w:r>
      <w:r w:rsidRPr="00806F22">
        <w:rPr>
          <w:lang w:val="nl-NL"/>
        </w:rPr>
        <w:t xml:space="preserve"> laag zwaartepunt en uiterst gering eigengewicht zodat u door kunt werken onder omstandigheden waar uw collega’s en loonwerkers thuis moeten blijven</w:t>
      </w:r>
    </w:p>
    <w:p w:rsidR="00806F22" w:rsidRPr="00806F22" w:rsidRDefault="00806F22" w:rsidP="000F63E5">
      <w:pPr>
        <w:pStyle w:val="Geenafstand"/>
        <w:numPr>
          <w:ilvl w:val="0"/>
          <w:numId w:val="3"/>
        </w:numPr>
        <w:rPr>
          <w:lang w:val="nl-NL"/>
        </w:rPr>
      </w:pPr>
      <w:r w:rsidRPr="000F63E5">
        <w:rPr>
          <w:b/>
          <w:lang w:val="nl-NL"/>
        </w:rPr>
        <w:t>Ongeëvenaarde tractie:</w:t>
      </w:r>
      <w:r w:rsidRPr="00806F22">
        <w:rPr>
          <w:lang w:val="nl-NL"/>
        </w:rPr>
        <w:t xml:space="preserve"> 95% van het gegenereerde vermogen wordt door de mechanische aandrijving naar het loopvlak van de band overgebracht</w:t>
      </w:r>
    </w:p>
    <w:p w:rsidR="00806F22" w:rsidRPr="00FC03F3" w:rsidRDefault="00806F22" w:rsidP="000F63E5">
      <w:pPr>
        <w:pStyle w:val="Geenafstand"/>
        <w:numPr>
          <w:ilvl w:val="0"/>
          <w:numId w:val="3"/>
        </w:numPr>
        <w:rPr>
          <w:lang w:val="nl-NL"/>
        </w:rPr>
      </w:pPr>
      <w:r w:rsidRPr="000F63E5">
        <w:rPr>
          <w:b/>
          <w:lang w:val="nl-NL"/>
        </w:rPr>
        <w:t>Vier besturingsmodi</w:t>
      </w:r>
      <w:r w:rsidR="000F63E5">
        <w:rPr>
          <w:b/>
          <w:lang w:val="nl-NL"/>
        </w:rPr>
        <w:t>:</w:t>
      </w:r>
      <w:r w:rsidRPr="00806F22">
        <w:rPr>
          <w:lang w:val="nl-NL"/>
        </w:rPr>
        <w:t xml:space="preserve"> voor optimale wendbaarheid, zelfs op de kortste kopakkers. </w:t>
      </w:r>
      <w:r w:rsidRPr="00FC03F3">
        <w:rPr>
          <w:lang w:val="nl-NL"/>
        </w:rPr>
        <w:t>Voor optimale benutting van het teeltoppervlak en voorkoming van gewasschade bij het in- en uitsturen</w:t>
      </w:r>
    </w:p>
    <w:p w:rsidR="00806F22" w:rsidRPr="00806F22" w:rsidRDefault="00806F22" w:rsidP="000F63E5">
      <w:pPr>
        <w:pStyle w:val="Geenafstand"/>
        <w:numPr>
          <w:ilvl w:val="0"/>
          <w:numId w:val="3"/>
        </w:numPr>
        <w:rPr>
          <w:lang w:val="nl-NL"/>
        </w:rPr>
      </w:pPr>
      <w:r w:rsidRPr="000F63E5">
        <w:rPr>
          <w:b/>
          <w:lang w:val="nl-NL"/>
        </w:rPr>
        <w:t>Pure efficiëntie</w:t>
      </w:r>
      <w:r w:rsidR="000F63E5">
        <w:rPr>
          <w:lang w:val="nl-NL"/>
        </w:rPr>
        <w:t xml:space="preserve">: </w:t>
      </w:r>
      <w:r w:rsidRPr="00806F22">
        <w:rPr>
          <w:lang w:val="nl-NL"/>
        </w:rPr>
        <w:t xml:space="preserve">met de krachtige 109 kW/148 pk </w:t>
      </w:r>
      <w:proofErr w:type="spellStart"/>
      <w:r w:rsidRPr="00806F22">
        <w:rPr>
          <w:lang w:val="nl-NL"/>
        </w:rPr>
        <w:t>Cummins</w:t>
      </w:r>
      <w:proofErr w:type="spellEnd"/>
      <w:r w:rsidRPr="00806F22">
        <w:rPr>
          <w:lang w:val="nl-NL"/>
        </w:rPr>
        <w:t xml:space="preserve"> 4-cilinder motor voor de beste verhouding tussen gewicht en vermogen in zijn klasse. Verbruik: slechts 70 liter diesel per werkdag</w:t>
      </w:r>
    </w:p>
    <w:p w:rsidR="00806F22" w:rsidRPr="00CF52A4" w:rsidRDefault="00806F22" w:rsidP="0018118F">
      <w:pPr>
        <w:pStyle w:val="Geenafstand"/>
        <w:numPr>
          <w:ilvl w:val="0"/>
          <w:numId w:val="3"/>
        </w:numPr>
        <w:rPr>
          <w:lang w:val="nl-NL"/>
        </w:rPr>
      </w:pPr>
      <w:r w:rsidRPr="00CF52A4">
        <w:rPr>
          <w:b/>
          <w:lang w:val="nl-NL"/>
        </w:rPr>
        <w:t>Geen tijdsverlies en optimale productiviteit</w:t>
      </w:r>
      <w:r w:rsidR="000F63E5" w:rsidRPr="00CF52A4">
        <w:rPr>
          <w:b/>
          <w:lang w:val="nl-NL"/>
        </w:rPr>
        <w:t xml:space="preserve">: </w:t>
      </w:r>
      <w:r w:rsidRPr="00CF52A4">
        <w:rPr>
          <w:lang w:val="nl-NL"/>
        </w:rPr>
        <w:t xml:space="preserve"> met een transportsnelheid tot 50 km/h</w:t>
      </w:r>
      <w:r w:rsidR="00CF52A4" w:rsidRPr="00CF52A4">
        <w:rPr>
          <w:lang w:val="nl-NL"/>
        </w:rPr>
        <w:t>,</w:t>
      </w:r>
      <w:r w:rsidRPr="00CF52A4">
        <w:rPr>
          <w:lang w:val="nl-NL"/>
        </w:rPr>
        <w:t xml:space="preserve"> een </w:t>
      </w:r>
      <w:r w:rsidR="00FC03F3" w:rsidRPr="00CF52A4">
        <w:rPr>
          <w:lang w:val="nl-NL"/>
        </w:rPr>
        <w:t xml:space="preserve">brandstoftank </w:t>
      </w:r>
      <w:r w:rsidRPr="00CF52A4">
        <w:rPr>
          <w:lang w:val="nl-NL"/>
        </w:rPr>
        <w:t>van 95 liter</w:t>
      </w:r>
      <w:r w:rsidR="00FC03F3" w:rsidRPr="00CF52A4">
        <w:rPr>
          <w:lang w:val="nl-NL"/>
        </w:rPr>
        <w:t xml:space="preserve"> die een lange dag spuiten </w:t>
      </w:r>
      <w:r w:rsidR="00CF52A4" w:rsidRPr="00CF52A4">
        <w:rPr>
          <w:lang w:val="nl-NL"/>
        </w:rPr>
        <w:t xml:space="preserve">zonder te tanken mogelijk maakt en u spuit altijd raak met de standaard </w:t>
      </w:r>
      <w:r w:rsidR="00C65187">
        <w:rPr>
          <w:lang w:val="nl-NL"/>
        </w:rPr>
        <w:t xml:space="preserve">automatische </w:t>
      </w:r>
      <w:r w:rsidR="00CF52A4" w:rsidRPr="00CF52A4">
        <w:rPr>
          <w:lang w:val="nl-NL"/>
        </w:rPr>
        <w:t>GPS-sectieschakeling.</w:t>
      </w:r>
    </w:p>
    <w:p w:rsidR="00A05270" w:rsidRPr="00A05270" w:rsidRDefault="00806F22" w:rsidP="00A05270">
      <w:pPr>
        <w:pStyle w:val="Geenafstand"/>
        <w:numPr>
          <w:ilvl w:val="0"/>
          <w:numId w:val="3"/>
        </w:numPr>
        <w:rPr>
          <w:b/>
          <w:bCs/>
          <w:i/>
          <w:iCs/>
          <w:lang w:val="nl-NL"/>
        </w:rPr>
      </w:pPr>
      <w:r w:rsidRPr="00CF52A4">
        <w:rPr>
          <w:b/>
          <w:lang w:val="nl-NL"/>
        </w:rPr>
        <w:t>Ruime comfortabele cabine</w:t>
      </w:r>
      <w:r w:rsidR="000F63E5" w:rsidRPr="00CF52A4">
        <w:rPr>
          <w:lang w:val="nl-NL"/>
        </w:rPr>
        <w:t>:</w:t>
      </w:r>
      <w:r w:rsidRPr="00CF52A4">
        <w:rPr>
          <w:lang w:val="nl-NL"/>
        </w:rPr>
        <w:t xml:space="preserve"> modern bedieningsgemak voor het snelle spuitwerk én voor lange efficiënte werkdagen. U stapt fit op en af </w:t>
      </w:r>
      <w:r w:rsidR="00CF52A4">
        <w:rPr>
          <w:lang w:val="nl-NL"/>
        </w:rPr>
        <w:t>in de zeer ruime en comfortabele cabine.</w:t>
      </w:r>
    </w:p>
    <w:p w:rsidR="00A05270" w:rsidRPr="00A05270" w:rsidRDefault="00A05270" w:rsidP="00A05270">
      <w:pPr>
        <w:pStyle w:val="Normaalweb"/>
        <w:rPr>
          <w:rFonts w:asciiTheme="minorHAnsi" w:hAnsiTheme="minorHAnsi" w:cs="EurostileBold"/>
          <w:bCs/>
          <w:sz w:val="22"/>
          <w:szCs w:val="22"/>
        </w:rPr>
      </w:pPr>
      <w:r w:rsidRPr="00A05270">
        <w:rPr>
          <w:rFonts w:asciiTheme="minorHAnsi" w:hAnsiTheme="minorHAnsi" w:cs="EurostileBold"/>
          <w:b/>
          <w:bCs/>
          <w:sz w:val="22"/>
          <w:szCs w:val="22"/>
        </w:rPr>
        <w:t>EINDE</w:t>
      </w:r>
      <w:r w:rsidRPr="00A05270">
        <w:rPr>
          <w:rFonts w:asciiTheme="minorHAnsi" w:hAnsiTheme="minorHAnsi"/>
          <w:sz w:val="22"/>
          <w:szCs w:val="22"/>
        </w:rPr>
        <w:t xml:space="preserve"> </w:t>
      </w:r>
      <w:r w:rsidRPr="00A05270">
        <w:rPr>
          <w:rFonts w:asciiTheme="minorHAnsi" w:hAnsiTheme="minorHAnsi"/>
          <w:sz w:val="22"/>
          <w:szCs w:val="22"/>
        </w:rPr>
        <w:tab/>
      </w:r>
      <w:r w:rsidRPr="00A05270">
        <w:rPr>
          <w:rFonts w:asciiTheme="minorHAnsi" w:hAnsiTheme="minorHAnsi"/>
          <w:sz w:val="22"/>
          <w:szCs w:val="22"/>
        </w:rPr>
        <w:tab/>
      </w:r>
      <w:r w:rsidRPr="00A05270">
        <w:rPr>
          <w:rFonts w:asciiTheme="minorHAnsi" w:hAnsiTheme="minorHAnsi" w:cs="EurostileBold"/>
          <w:bCs/>
          <w:sz w:val="22"/>
          <w:szCs w:val="22"/>
        </w:rPr>
        <w:t>543 woorden</w:t>
      </w:r>
      <w:r w:rsidRPr="00A05270">
        <w:rPr>
          <w:rFonts w:asciiTheme="minorHAnsi" w:hAnsiTheme="minorHAnsi"/>
          <w:sz w:val="22"/>
          <w:szCs w:val="22"/>
        </w:rPr>
        <w:br/>
      </w:r>
      <w:r w:rsidRPr="00A05270">
        <w:rPr>
          <w:rFonts w:asciiTheme="minorHAnsi" w:hAnsiTheme="minorHAnsi" w:cs="EurostileBold"/>
          <w:b/>
          <w:bCs/>
          <w:sz w:val="22"/>
          <w:szCs w:val="22"/>
        </w:rPr>
        <w:t>TIP</w:t>
      </w:r>
      <w:r w:rsidRPr="00A05270">
        <w:rPr>
          <w:rFonts w:asciiTheme="minorHAnsi" w:hAnsiTheme="minorHAnsi"/>
          <w:sz w:val="22"/>
          <w:szCs w:val="22"/>
        </w:rPr>
        <w:t xml:space="preserve"> </w:t>
      </w:r>
      <w:r w:rsidRPr="00A05270">
        <w:rPr>
          <w:rFonts w:asciiTheme="minorHAnsi" w:hAnsiTheme="minorHAnsi"/>
          <w:sz w:val="22"/>
          <w:szCs w:val="22"/>
        </w:rPr>
        <w:tab/>
      </w:r>
      <w:r w:rsidRPr="00A05270">
        <w:rPr>
          <w:rFonts w:asciiTheme="minorHAnsi" w:hAnsiTheme="minorHAnsi"/>
          <w:sz w:val="22"/>
          <w:szCs w:val="22"/>
        </w:rPr>
        <w:tab/>
      </w:r>
      <w:r w:rsidRPr="00A05270">
        <w:rPr>
          <w:rFonts w:asciiTheme="minorHAnsi" w:hAnsiTheme="minorHAnsi" w:cs="EurostileBold"/>
          <w:bCs/>
          <w:sz w:val="22"/>
          <w:szCs w:val="22"/>
        </w:rPr>
        <w:t>Klik op de afbeelding(en) om deze in h</w:t>
      </w:r>
      <w:r w:rsidR="00C410BF">
        <w:rPr>
          <w:rFonts w:asciiTheme="minorHAnsi" w:hAnsiTheme="minorHAnsi" w:cs="EurostileBold"/>
          <w:bCs/>
          <w:sz w:val="22"/>
          <w:szCs w:val="22"/>
        </w:rPr>
        <w:t xml:space="preserve">oge resolutie te downloaden. </w:t>
      </w:r>
      <w:r w:rsidRPr="00A05270">
        <w:rPr>
          <w:rFonts w:asciiTheme="minorHAnsi" w:hAnsiTheme="minorHAnsi" w:cs="EurostileBold"/>
          <w:bCs/>
          <w:sz w:val="22"/>
          <w:szCs w:val="22"/>
        </w:rPr>
        <w:t xml:space="preserve"> </w:t>
      </w:r>
    </w:p>
    <w:p w:rsidR="00AB04B7" w:rsidRPr="00AB04B7" w:rsidRDefault="007B56A2" w:rsidP="00AB04B7">
      <w:pPr>
        <w:pStyle w:val="Geenafstand"/>
        <w:rPr>
          <w:lang w:val="nl-NL"/>
        </w:rPr>
      </w:pPr>
      <w:r>
        <w:rPr>
          <w:b/>
          <w:bCs/>
          <w:iCs/>
          <w:lang w:val="nl-NL"/>
        </w:rPr>
        <w:t>Dealernetwerk</w:t>
      </w:r>
      <w:r w:rsidR="00AB04B7" w:rsidRPr="00AB04B7">
        <w:rPr>
          <w:lang w:val="nl-NL"/>
        </w:rPr>
        <w:br/>
        <w:t>Als importeur is Pool Agri overtuigd van samenwerking met professionele servicepartners waarmee</w:t>
      </w:r>
      <w:r w:rsidR="00AB04B7" w:rsidRPr="00AB04B7">
        <w:rPr>
          <w:lang w:val="nl-NL"/>
        </w:rPr>
        <w:br/>
        <w:t xml:space="preserve">wij </w:t>
      </w:r>
      <w:r>
        <w:rPr>
          <w:lang w:val="nl-NL"/>
        </w:rPr>
        <w:t>onze klanten</w:t>
      </w:r>
      <w:r w:rsidR="00AB04B7" w:rsidRPr="00AB04B7">
        <w:rPr>
          <w:lang w:val="nl-NL"/>
        </w:rPr>
        <w:t xml:space="preserve"> gezamenlijk van betrouwbare service op het hoogste niveau kunnen voorzien.  </w:t>
      </w:r>
    </w:p>
    <w:p w:rsidR="00806F22" w:rsidRPr="00096217" w:rsidRDefault="00806F22" w:rsidP="00806F22">
      <w:pPr>
        <w:pStyle w:val="Normaalweb"/>
        <w:rPr>
          <w:rFonts w:asciiTheme="minorHAnsi" w:hAnsiTheme="minorHAnsi" w:cs="EurostileBold"/>
          <w:b/>
          <w:bCs/>
          <w:sz w:val="22"/>
          <w:szCs w:val="22"/>
        </w:rPr>
      </w:pPr>
      <w:proofErr w:type="spellStart"/>
      <w:r w:rsidRPr="00806F22">
        <w:rPr>
          <w:rFonts w:asciiTheme="minorHAnsi" w:hAnsiTheme="minorHAnsi"/>
          <w:b/>
          <w:sz w:val="22"/>
          <w:szCs w:val="22"/>
        </w:rPr>
        <w:t>Kellands</w:t>
      </w:r>
      <w:proofErr w:type="spellEnd"/>
      <w:r w:rsidRPr="00806F22">
        <w:rPr>
          <w:rFonts w:asciiTheme="minorHAnsi" w:hAnsiTheme="minorHAnsi"/>
          <w:b/>
          <w:sz w:val="22"/>
          <w:szCs w:val="22"/>
        </w:rPr>
        <w:t xml:space="preserve"> importeur Pool Agri</w:t>
      </w:r>
      <w:r w:rsidRPr="00806F22">
        <w:rPr>
          <w:rFonts w:asciiTheme="minorHAnsi" w:hAnsiTheme="minorHAnsi"/>
          <w:b/>
          <w:sz w:val="22"/>
          <w:szCs w:val="22"/>
        </w:rPr>
        <w:br/>
      </w:r>
      <w:r w:rsidRPr="00806F22">
        <w:rPr>
          <w:rFonts w:asciiTheme="minorHAnsi" w:hAnsiTheme="minorHAnsi" w:cs="EurostileBold"/>
          <w:bCs/>
          <w:sz w:val="22"/>
          <w:szCs w:val="22"/>
        </w:rPr>
        <w:t xml:space="preserve">Pool Agri Import &amp; Export is de exclusieve importeur van </w:t>
      </w:r>
      <w:proofErr w:type="spellStart"/>
      <w:r w:rsidRPr="00806F22">
        <w:rPr>
          <w:rFonts w:asciiTheme="minorHAnsi" w:hAnsiTheme="minorHAnsi" w:cs="EurostileBold"/>
          <w:bCs/>
          <w:sz w:val="22"/>
          <w:szCs w:val="22"/>
        </w:rPr>
        <w:t>Kellands</w:t>
      </w:r>
      <w:proofErr w:type="spellEnd"/>
      <w:r w:rsidRPr="00806F22">
        <w:rPr>
          <w:rFonts w:asciiTheme="minorHAnsi" w:hAnsiTheme="minorHAnsi" w:cs="EurostileBold"/>
          <w:bCs/>
          <w:sz w:val="22"/>
          <w:szCs w:val="22"/>
        </w:rPr>
        <w:t xml:space="preserve"> zelfrijdende spuiten en werktuigendragers voor Nederland en Duitsland. Wij zijn gespecialiseerd in de import en export van zaai- en grondbewerkingsmachines, zelfrijdende spuiten en werktuigendragers, </w:t>
      </w:r>
      <w:proofErr w:type="spellStart"/>
      <w:r w:rsidRPr="00806F22">
        <w:rPr>
          <w:rFonts w:asciiTheme="minorHAnsi" w:hAnsiTheme="minorHAnsi" w:cs="EurostileBold"/>
          <w:bCs/>
          <w:sz w:val="22"/>
          <w:szCs w:val="22"/>
        </w:rPr>
        <w:t>roto</w:t>
      </w:r>
      <w:proofErr w:type="spellEnd"/>
      <w:r w:rsidRPr="00806F22">
        <w:rPr>
          <w:rFonts w:asciiTheme="minorHAnsi" w:hAnsiTheme="minorHAnsi" w:cs="EurostileBold"/>
          <w:bCs/>
          <w:sz w:val="22"/>
          <w:szCs w:val="22"/>
        </w:rPr>
        <w:t xml:space="preserve"> </w:t>
      </w:r>
      <w:proofErr w:type="spellStart"/>
      <w:r w:rsidRPr="00806F22">
        <w:rPr>
          <w:rFonts w:asciiTheme="minorHAnsi" w:hAnsiTheme="minorHAnsi" w:cs="EurostileBold"/>
          <w:bCs/>
          <w:sz w:val="22"/>
          <w:szCs w:val="22"/>
        </w:rPr>
        <w:t>mulchmaaiers</w:t>
      </w:r>
      <w:proofErr w:type="spellEnd"/>
      <w:r w:rsidRPr="00806F22">
        <w:rPr>
          <w:rFonts w:asciiTheme="minorHAnsi" w:hAnsiTheme="minorHAnsi" w:cs="EurostileBold"/>
          <w:bCs/>
          <w:sz w:val="22"/>
          <w:szCs w:val="22"/>
        </w:rPr>
        <w:t xml:space="preserve"> en </w:t>
      </w:r>
      <w:r w:rsidR="007B56A2">
        <w:rPr>
          <w:rFonts w:asciiTheme="minorHAnsi" w:hAnsiTheme="minorHAnsi" w:cs="EurostileBold"/>
          <w:bCs/>
          <w:sz w:val="22"/>
          <w:szCs w:val="22"/>
        </w:rPr>
        <w:t xml:space="preserve">afdeksystemen voor </w:t>
      </w:r>
      <w:r w:rsidRPr="00806F22">
        <w:rPr>
          <w:rFonts w:asciiTheme="minorHAnsi" w:hAnsiTheme="minorHAnsi" w:cs="EurostileBold"/>
          <w:bCs/>
          <w:sz w:val="22"/>
          <w:szCs w:val="22"/>
        </w:rPr>
        <w:t>landbouw</w:t>
      </w:r>
      <w:r w:rsidR="007B56A2">
        <w:rPr>
          <w:rFonts w:asciiTheme="minorHAnsi" w:hAnsiTheme="minorHAnsi" w:cs="EurostileBold"/>
          <w:bCs/>
          <w:sz w:val="22"/>
          <w:szCs w:val="22"/>
        </w:rPr>
        <w:t>transport</w:t>
      </w:r>
      <w:r w:rsidRPr="00806F22">
        <w:rPr>
          <w:rFonts w:asciiTheme="minorHAnsi" w:hAnsiTheme="minorHAnsi" w:cs="EurostileBold"/>
          <w:bCs/>
          <w:sz w:val="22"/>
          <w:szCs w:val="22"/>
        </w:rPr>
        <w:t xml:space="preserve">. Onze leveranciers leveren stuk voor stuk unieke machines en concepten die passen bij ons motto ‘Vooruitgang door vernieuwende techniek’. Hierdoor zijn wij in staat producten te leveren die uniek zijn in de Nederlandse en Europese agrarische sector en bijdragen aan een efficiëntere bedrijfsvoering en een beter rendement.  </w:t>
      </w:r>
      <w:r w:rsidR="00096217">
        <w:rPr>
          <w:rFonts w:asciiTheme="minorHAnsi" w:hAnsiTheme="minorHAnsi" w:cs="EurostileBold"/>
          <w:bCs/>
          <w:sz w:val="22"/>
          <w:szCs w:val="22"/>
        </w:rPr>
        <w:br/>
      </w:r>
      <w:r w:rsidR="00096217">
        <w:rPr>
          <w:rFonts w:asciiTheme="minorHAnsi" w:hAnsiTheme="minorHAnsi" w:cs="EurostileBold"/>
          <w:bCs/>
          <w:noProof/>
          <w:sz w:val="22"/>
          <w:szCs w:val="22"/>
        </w:rPr>
        <w:drawing>
          <wp:inline distT="0" distB="0" distL="0" distR="0">
            <wp:extent cx="1256400" cy="1206000"/>
            <wp:effectExtent l="0" t="0" r="127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H logo.jpg"/>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256400" cy="1206000"/>
                    </a:xfrm>
                    <a:prstGeom prst="rect">
                      <a:avLst/>
                    </a:prstGeom>
                  </pic:spPr>
                </pic:pic>
              </a:graphicData>
            </a:graphic>
          </wp:inline>
        </w:drawing>
      </w:r>
      <w:r w:rsidR="00096217">
        <w:rPr>
          <w:rFonts w:asciiTheme="minorHAnsi" w:hAnsiTheme="minorHAnsi" w:cs="EurostileBold"/>
          <w:bCs/>
          <w:sz w:val="22"/>
          <w:szCs w:val="22"/>
        </w:rPr>
        <w:br/>
      </w:r>
      <w:r w:rsidR="00096217" w:rsidRPr="00096217">
        <w:rPr>
          <w:rFonts w:asciiTheme="minorHAnsi" w:hAnsiTheme="minorHAnsi" w:cs="EurostileBold"/>
          <w:b/>
          <w:bCs/>
          <w:sz w:val="22"/>
          <w:szCs w:val="22"/>
        </w:rPr>
        <w:t>stand nummer D 5.28</w:t>
      </w:r>
      <w:bookmarkStart w:id="0" w:name="_GoBack"/>
      <w:bookmarkEnd w:id="0"/>
    </w:p>
    <w:p w:rsidR="00CE68F7" w:rsidRPr="00EF425B" w:rsidRDefault="00806F22" w:rsidP="00723AEE">
      <w:pPr>
        <w:spacing w:afterLines="200"/>
        <w:rPr>
          <w:lang w:val="nl-NL"/>
        </w:rPr>
      </w:pPr>
      <w:r w:rsidRPr="00806F22">
        <w:rPr>
          <w:rFonts w:cs="EurostileBold"/>
          <w:b/>
          <w:bCs/>
          <w:lang w:val="nl-NL"/>
        </w:rPr>
        <w:t>Contactgegevens</w:t>
      </w:r>
      <w:r w:rsidRPr="00806F22">
        <w:rPr>
          <w:rFonts w:cs="EurostileBold"/>
          <w:b/>
          <w:bCs/>
          <w:lang w:val="nl-NL"/>
        </w:rPr>
        <w:br/>
      </w:r>
      <w:r w:rsidRPr="00806F22">
        <w:rPr>
          <w:b/>
          <w:lang w:val="nl-NL"/>
        </w:rPr>
        <w:t>Pool Agri Import &amp; Export</w:t>
      </w:r>
      <w:r w:rsidRPr="00806F22">
        <w:rPr>
          <w:b/>
          <w:lang w:val="nl-NL"/>
        </w:rPr>
        <w:br/>
      </w:r>
      <w:r w:rsidRPr="00806F22">
        <w:rPr>
          <w:lang w:val="nl-NL"/>
        </w:rPr>
        <w:t>Schutsluis 15</w:t>
      </w:r>
      <w:r w:rsidRPr="00806F22">
        <w:rPr>
          <w:lang w:val="nl-NL"/>
        </w:rPr>
        <w:br/>
        <w:t>7681 KG VROOMSHOOP</w:t>
      </w:r>
      <w:r w:rsidRPr="00806F22">
        <w:rPr>
          <w:lang w:val="nl-NL"/>
        </w:rPr>
        <w:br/>
        <w:t xml:space="preserve">T: </w:t>
      </w:r>
      <w:r w:rsidRPr="00806F22">
        <w:rPr>
          <w:lang w:val="nl-NL"/>
        </w:rPr>
        <w:tab/>
        <w:t>0546-641910</w:t>
      </w:r>
      <w:r w:rsidRPr="00806F22">
        <w:rPr>
          <w:lang w:val="nl-NL"/>
        </w:rPr>
        <w:br/>
        <w:t xml:space="preserve">E: </w:t>
      </w:r>
      <w:r w:rsidRPr="00806F22">
        <w:rPr>
          <w:lang w:val="nl-NL"/>
        </w:rPr>
        <w:tab/>
      </w:r>
      <w:hyperlink r:id="rId18" w:history="1">
        <w:r w:rsidRPr="00806F22">
          <w:rPr>
            <w:rStyle w:val="Hyperlink"/>
            <w:lang w:val="nl-NL"/>
          </w:rPr>
          <w:t>info@pool-agri.com</w:t>
        </w:r>
      </w:hyperlink>
      <w:r w:rsidRPr="00806F22">
        <w:rPr>
          <w:rStyle w:val="Hyperlink"/>
          <w:lang w:val="nl-NL"/>
        </w:rPr>
        <w:t xml:space="preserve"> </w:t>
      </w:r>
      <w:r w:rsidRPr="00806F22">
        <w:rPr>
          <w:lang w:val="nl-NL"/>
        </w:rPr>
        <w:br/>
      </w:r>
      <w:r w:rsidRPr="00806F22">
        <w:rPr>
          <w:rFonts w:cs="Helvetica"/>
          <w:lang w:val="nl-NL"/>
        </w:rPr>
        <w:t xml:space="preserve">I: </w:t>
      </w:r>
      <w:r w:rsidRPr="00806F22">
        <w:rPr>
          <w:rFonts w:cs="Helvetica"/>
          <w:lang w:val="nl-NL"/>
        </w:rPr>
        <w:tab/>
      </w:r>
      <w:hyperlink r:id="rId19" w:history="1">
        <w:r w:rsidRPr="00806F22">
          <w:rPr>
            <w:rStyle w:val="Hyperlink"/>
            <w:lang w:val="nl-NL"/>
          </w:rPr>
          <w:t>www.pool-agri.com/kellands</w:t>
        </w:r>
      </w:hyperlink>
    </w:p>
    <w:sectPr w:rsidR="00CE68F7" w:rsidRPr="00EF425B" w:rsidSect="00C467B0">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Eurostile">
    <w:altName w:val="Eurostile"/>
    <w:panose1 w:val="00000000000000000000"/>
    <w:charset w:val="00"/>
    <w:family w:val="swiss"/>
    <w:notTrueType/>
    <w:pitch w:val="default"/>
    <w:sig w:usb0="00000003" w:usb1="00000000" w:usb2="00000000" w:usb3="00000000" w:csb0="00000001" w:csb1="00000000"/>
  </w:font>
  <w:font w:name="EurostileBold">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3B0C37"/>
    <w:multiLevelType w:val="hybridMultilevel"/>
    <w:tmpl w:val="AECEA7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BE50AC2"/>
    <w:multiLevelType w:val="hybridMultilevel"/>
    <w:tmpl w:val="08CA86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7EF84864"/>
    <w:multiLevelType w:val="hybridMultilevel"/>
    <w:tmpl w:val="B12EE26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proofState w:spelling="clean"/>
  <w:defaultTabStop w:val="708"/>
  <w:hyphenationZone w:val="425"/>
  <w:characterSpacingControl w:val="doNotCompress"/>
  <w:compat/>
  <w:rsids>
    <w:rsidRoot w:val="00EF425B"/>
    <w:rsid w:val="00020D9D"/>
    <w:rsid w:val="00096217"/>
    <w:rsid w:val="000F63E5"/>
    <w:rsid w:val="0018118F"/>
    <w:rsid w:val="001A35AB"/>
    <w:rsid w:val="002E5EEA"/>
    <w:rsid w:val="002F5C9A"/>
    <w:rsid w:val="003175DB"/>
    <w:rsid w:val="003B1C1D"/>
    <w:rsid w:val="003E74BA"/>
    <w:rsid w:val="005422DB"/>
    <w:rsid w:val="005A5B45"/>
    <w:rsid w:val="00723AEE"/>
    <w:rsid w:val="00767CBB"/>
    <w:rsid w:val="00794145"/>
    <w:rsid w:val="007B56A2"/>
    <w:rsid w:val="00806F22"/>
    <w:rsid w:val="00931B1B"/>
    <w:rsid w:val="00A05270"/>
    <w:rsid w:val="00AB04B7"/>
    <w:rsid w:val="00AC329E"/>
    <w:rsid w:val="00B1282D"/>
    <w:rsid w:val="00C410BF"/>
    <w:rsid w:val="00C467B0"/>
    <w:rsid w:val="00C65187"/>
    <w:rsid w:val="00CE68F7"/>
    <w:rsid w:val="00CF52A4"/>
    <w:rsid w:val="00EF425B"/>
    <w:rsid w:val="00FA0754"/>
    <w:rsid w:val="00FC03F3"/>
    <w:rsid w:val="00FD627E"/>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C467B0"/>
    <w:rPr>
      <w:lang w:val="en-G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unhideWhenUsed/>
    <w:rsid w:val="00EF425B"/>
    <w:pPr>
      <w:spacing w:before="100" w:beforeAutospacing="1" w:after="100" w:afterAutospacing="1" w:line="240" w:lineRule="auto"/>
    </w:pPr>
    <w:rPr>
      <w:rFonts w:ascii="Times New Roman" w:eastAsia="Times New Roman" w:hAnsi="Times New Roman" w:cs="Times New Roman"/>
      <w:sz w:val="24"/>
      <w:szCs w:val="24"/>
      <w:lang w:val="nl-NL" w:eastAsia="nl-NL"/>
    </w:rPr>
  </w:style>
  <w:style w:type="character" w:styleId="Zwaar">
    <w:name w:val="Strong"/>
    <w:basedOn w:val="Standaardalinea-lettertype"/>
    <w:uiPriority w:val="22"/>
    <w:qFormat/>
    <w:rsid w:val="00EF425B"/>
    <w:rPr>
      <w:b/>
      <w:bCs/>
    </w:rPr>
  </w:style>
  <w:style w:type="character" w:styleId="Hyperlink">
    <w:name w:val="Hyperlink"/>
    <w:basedOn w:val="Standaardalinea-lettertype"/>
    <w:uiPriority w:val="99"/>
    <w:unhideWhenUsed/>
    <w:rsid w:val="00806F22"/>
    <w:rPr>
      <w:color w:val="0000FF" w:themeColor="hyperlink"/>
      <w:u w:val="single"/>
    </w:rPr>
  </w:style>
  <w:style w:type="paragraph" w:styleId="Lijstalinea">
    <w:name w:val="List Paragraph"/>
    <w:basedOn w:val="Standaard"/>
    <w:uiPriority w:val="34"/>
    <w:qFormat/>
    <w:rsid w:val="00806F22"/>
    <w:pPr>
      <w:ind w:left="720"/>
      <w:contextualSpacing/>
    </w:pPr>
  </w:style>
  <w:style w:type="paragraph" w:styleId="Geenafstand">
    <w:name w:val="No Spacing"/>
    <w:uiPriority w:val="1"/>
    <w:qFormat/>
    <w:rsid w:val="00806F22"/>
    <w:pPr>
      <w:spacing w:after="0" w:line="240" w:lineRule="auto"/>
    </w:pPr>
    <w:rPr>
      <w:lang w:val="en-GB"/>
    </w:rPr>
  </w:style>
  <w:style w:type="paragraph" w:styleId="Ballontekst">
    <w:name w:val="Balloon Text"/>
    <w:basedOn w:val="Standaard"/>
    <w:link w:val="BallontekstChar"/>
    <w:uiPriority w:val="99"/>
    <w:semiHidden/>
    <w:unhideWhenUsed/>
    <w:rsid w:val="000F63E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F63E5"/>
    <w:rPr>
      <w:rFonts w:ascii="Tahoma" w:hAnsi="Tahoma" w:cs="Tahoma"/>
      <w:sz w:val="16"/>
      <w:szCs w:val="16"/>
      <w:lang w:val="en-GB"/>
    </w:rPr>
  </w:style>
  <w:style w:type="character" w:styleId="GevolgdeHyperlink">
    <w:name w:val="FollowedHyperlink"/>
    <w:basedOn w:val="Standaardalinea-lettertype"/>
    <w:uiPriority w:val="99"/>
    <w:semiHidden/>
    <w:unhideWhenUsed/>
    <w:rsid w:val="00AB04B7"/>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370566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pool-agri.com/press/Kellands/Kellands-Agribuggy-A280_cab-controls-1.jpg" TargetMode="External"/><Relationship Id="rId18" Type="http://schemas.openxmlformats.org/officeDocument/2006/relationships/hyperlink" Target="mailto:info@pool-agri.com"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pool-agri.com/press/Kellands/Pool-Agri_logo.jpg" TargetMode="External"/><Relationship Id="rId12" Type="http://schemas.openxmlformats.org/officeDocument/2006/relationships/image" Target="media/image4.jpeg"/><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pool-agri.com/press/Kellands/Kellands-Agribuggy-A280_demo_fotoshoot_10122015_(2).jpg" TargetMode="External"/><Relationship Id="rId5" Type="http://schemas.openxmlformats.org/officeDocument/2006/relationships/hyperlink" Target="http://www.pool-agri.com/press/Kellands/Kellands-Logo-Round.png" TargetMode="External"/><Relationship Id="rId15" Type="http://schemas.openxmlformats.org/officeDocument/2006/relationships/hyperlink" Target="http://pool-agri.com/press/Kellands/Kellands-Agribuggy-A280_Triple-nozzle-airstop.jpg" TargetMode="External"/><Relationship Id="rId10" Type="http://schemas.openxmlformats.org/officeDocument/2006/relationships/image" Target="media/image3.jpeg"/><Relationship Id="rId19" Type="http://schemas.openxmlformats.org/officeDocument/2006/relationships/hyperlink" Target="http://www.pool-agri.com/kellands" TargetMode="External"/><Relationship Id="rId4" Type="http://schemas.openxmlformats.org/officeDocument/2006/relationships/webSettings" Target="webSettings.xml"/><Relationship Id="rId9" Type="http://schemas.openxmlformats.org/officeDocument/2006/relationships/hyperlink" Target="http://pool-agri.com/press/Kellands/Kellands-AgriBuggy-A280_Tulips-Holland_HR(18).jpg" TargetMode="External"/><Relationship Id="rId14" Type="http://schemas.openxmlformats.org/officeDocument/2006/relationships/image" Target="media/image5.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117</TotalTime>
  <Pages>3</Pages>
  <Words>781</Words>
  <Characters>4299</Characters>
  <Application>Microsoft Office Word</Application>
  <DocSecurity>0</DocSecurity>
  <Lines>35</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Jelle</dc:creator>
  <cp:lastModifiedBy>Gert-Jan</cp:lastModifiedBy>
  <cp:revision>7</cp:revision>
  <dcterms:created xsi:type="dcterms:W3CDTF">2016-08-04T13:37:00Z</dcterms:created>
  <dcterms:modified xsi:type="dcterms:W3CDTF">2016-08-19T08:13:00Z</dcterms:modified>
</cp:coreProperties>
</file>